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E03" w:rsidRPr="00820E03" w:rsidRDefault="00820E03" w:rsidP="00820E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t>ЦЕНТРАЛЬНАЯ ИЗБИРАТЕЛЬНАЯ КОМИССИЯ</w:t>
      </w:r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br/>
        <w:t>РОССИЙСКОЙ ФЕДЕРАЦИИ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t>ПОСТАНОВЛЕНИЕ</w:t>
      </w:r>
    </w:p>
    <w:tbl>
      <w:tblPr>
        <w:tblW w:w="1302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40"/>
        <w:gridCol w:w="4340"/>
        <w:gridCol w:w="4340"/>
      </w:tblGrid>
      <w:tr w:rsidR="00820E03" w:rsidRPr="00820E03" w:rsidTr="00820E03">
        <w:trPr>
          <w:jc w:val="center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180" w:type="dxa"/>
              <w:bottom w:w="240" w:type="dxa"/>
              <w:right w:w="180" w:type="dxa"/>
            </w:tcMar>
            <w:hideMark/>
          </w:tcPr>
          <w:p w:rsidR="00820E03" w:rsidRPr="00820E03" w:rsidRDefault="00820E03" w:rsidP="00820E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15 марта 2023 г.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180" w:type="dxa"/>
              <w:bottom w:w="240" w:type="dxa"/>
              <w:right w:w="75" w:type="dxa"/>
            </w:tcMar>
            <w:hideMark/>
          </w:tcPr>
          <w:p w:rsidR="00820E03" w:rsidRPr="00820E03" w:rsidRDefault="00820E03" w:rsidP="00820E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180" w:type="dxa"/>
            </w:tcMar>
            <w:hideMark/>
          </w:tcPr>
          <w:p w:rsidR="00820E03" w:rsidRPr="00820E03" w:rsidRDefault="00820E03" w:rsidP="00820E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111/863-8</w:t>
            </w:r>
          </w:p>
        </w:tc>
      </w:tr>
    </w:tbl>
    <w:p w:rsidR="00820E03" w:rsidRPr="00820E03" w:rsidRDefault="00820E03" w:rsidP="00820E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t>Москва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t xml:space="preserve">О Методических </w:t>
      </w:r>
      <w:proofErr w:type="gramStart"/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t>рекомендациях</w:t>
      </w:r>
      <w:proofErr w:type="gramEnd"/>
      <w:r w:rsidRPr="00820E03">
        <w:rPr>
          <w:rFonts w:ascii="Times New Roman" w:eastAsia="Times New Roman" w:hAnsi="Times New Roman" w:cs="Times New Roman"/>
          <w:b/>
          <w:bCs/>
          <w:color w:val="0D2D5A"/>
          <w:sz w:val="28"/>
          <w:szCs w:val="28"/>
          <w:lang w:eastAsia="ru-RU"/>
        </w:rPr>
        <w:t xml:space="preserve"> о порядке формирования территориальных, окружных и участковых избирательных комиссий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(документ изменен: постановления ЦИК России </w:t>
      </w:r>
      <w:hyperlink r:id="rId5" w:history="1">
        <w:r w:rsidRPr="00820E03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от 20 августа 2025 года № 208/1595-8</w:t>
        </w:r>
      </w:hyperlink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,</w:t>
      </w:r>
      <w:hyperlink r:id="rId6" w:history="1">
        <w:r w:rsidRPr="00820E03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 от 5 января 2024 года № 147/1162-8</w:t>
        </w:r>
      </w:hyperlink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)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В целях реализации положений статей 22, 25, 26 и 27 Федерального закона «Об основных гарантиях избирательных прав и права на участие в референдуме граждан Российской Федерации», руководствуясь пунктом 9 статьи 21 указанного Федерального закона, Центральная избирательная комиссия Российской Федерации постановляет:</w:t>
      </w:r>
      <w:bookmarkStart w:id="0" w:name="_GoBack"/>
      <w:bookmarkEnd w:id="0"/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1. Утвердить Методические рекомендации о порядке формирования территориальных, окружных и участковых избирательных комиссий (прилагается).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2. Признать утратившими силу: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 xml:space="preserve">1) постановление Центральной избирательной комиссии Российской Федерации от 17 февраля 2010 года № 192/1337-5 «О Методических </w:t>
      </w:r>
      <w:proofErr w:type="gramStart"/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рекомендациях</w:t>
      </w:r>
      <w:proofErr w:type="gramEnd"/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 xml:space="preserve">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комиссий»;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2) постановление Центральной избирательной комиссии Российской Федерации от 5 декабря 2012 года № 152/1138-6 «О внесении изменений в Методические рекомендации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комиссий»;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proofErr w:type="gramStart"/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3) пункт 1 постановления Центральной избирательной комиссии Российской Федерации от 16 января 2013 года № 156/1173-6 «О внесении изменений в Методические рекомендации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 и в Порядок формирования резерва составов участковых комиссий и назначения нового члена участковой комиссии из резерва составов участковых комиссий»;</w:t>
      </w:r>
      <w:proofErr w:type="gramEnd"/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4) постановление Центральной избирательной комиссии Российской Федерации от 26 марта 2014 года № 223/1435-6 «О внесении изменений в Методические рекомендации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комиссий»;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proofErr w:type="gramStart"/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 xml:space="preserve">5) пункт 1 постановления Центральной избирательной комиссии Российской Федерации от 10 июня 2015 года № 286/1680-6 «О внесении изменений в Методические рекомендации о порядке формирования территориальных </w:t>
      </w: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lastRenderedPageBreak/>
        <w:t>избирательных комиссий, избирательных комиссий муниципальных образований, окружных и участковых избирательных комиссий и Порядок формирования резерва составов участковых комиссий и назначения нового члена участковой комиссии из резерва составов участковых комиссий»;</w:t>
      </w:r>
      <w:proofErr w:type="gramEnd"/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6) постановление Центральной избирательной комиссии Российской Федерации от 23 марта 2016 года № 329/1874-6 «О внесении изменений в Методические рекомендации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комиссий».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3. Направить настоящее постановление в избирательные комиссии субъектов Российской Федерации, территориальную избирательную комиссию федеральной территории «Сириус», а также в политические партии для сведения и использования в работе.</w:t>
      </w:r>
    </w:p>
    <w:p w:rsidR="00820E03" w:rsidRPr="00820E03" w:rsidRDefault="00820E03" w:rsidP="00820E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</w:pPr>
      <w:r w:rsidRPr="00820E03">
        <w:rPr>
          <w:rFonts w:ascii="Times New Roman" w:eastAsia="Times New Roman" w:hAnsi="Times New Roman" w:cs="Times New Roman"/>
          <w:color w:val="0D2D5A"/>
          <w:sz w:val="28"/>
          <w:szCs w:val="28"/>
          <w:lang w:eastAsia="ru-RU"/>
        </w:rPr>
        <w:t>4. Опубликовать настоящее постановление в официальном печатном органе Центральной избирательной комиссии Российской Федерации – журнале «Вестник Центральной избирательной комиссии Российской Федерации» и официальном сетевом издании «Вестник Центральной избирательной комиссии Российской Федерации».</w:t>
      </w:r>
    </w:p>
    <w:tbl>
      <w:tblPr>
        <w:tblW w:w="1302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0"/>
        <w:gridCol w:w="6020"/>
      </w:tblGrid>
      <w:tr w:rsidR="00820E03" w:rsidRPr="00820E03" w:rsidTr="00820E03">
        <w:trPr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180" w:type="dxa"/>
              <w:bottom w:w="240" w:type="dxa"/>
              <w:right w:w="180" w:type="dxa"/>
            </w:tcMar>
            <w:hideMark/>
          </w:tcPr>
          <w:p w:rsidR="00820E03" w:rsidRPr="00820E03" w:rsidRDefault="00820E03" w:rsidP="00820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Председатель</w:t>
            </w: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br/>
              <w:t>Центральной избирательной комиссии</w:t>
            </w: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br/>
              <w:t>Российской Федерации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180" w:type="dxa"/>
              <w:bottom w:w="240" w:type="dxa"/>
              <w:right w:w="180" w:type="dxa"/>
            </w:tcMar>
            <w:vAlign w:val="center"/>
            <w:hideMark/>
          </w:tcPr>
          <w:p w:rsidR="00820E03" w:rsidRPr="00820E03" w:rsidRDefault="00820E03" w:rsidP="00820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Э.А. Памфилова</w:t>
            </w:r>
          </w:p>
        </w:tc>
      </w:tr>
      <w:tr w:rsidR="00820E03" w:rsidRPr="00820E03" w:rsidTr="00820E03">
        <w:trPr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180" w:type="dxa"/>
              <w:bottom w:w="240" w:type="dxa"/>
              <w:right w:w="180" w:type="dxa"/>
            </w:tcMar>
            <w:hideMark/>
          </w:tcPr>
          <w:p w:rsidR="00820E03" w:rsidRPr="00820E03" w:rsidRDefault="00820E03" w:rsidP="00820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Секретарь</w:t>
            </w: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br/>
              <w:t>Центральной избирательной комиссии</w:t>
            </w: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br/>
              <w:t>Российской Федерации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180" w:type="dxa"/>
              <w:bottom w:w="240" w:type="dxa"/>
              <w:right w:w="180" w:type="dxa"/>
            </w:tcMar>
            <w:vAlign w:val="center"/>
            <w:hideMark/>
          </w:tcPr>
          <w:p w:rsidR="00820E03" w:rsidRPr="00820E03" w:rsidRDefault="00820E03" w:rsidP="00820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</w:pPr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 xml:space="preserve">Н.А. </w:t>
            </w:r>
            <w:proofErr w:type="spellStart"/>
            <w:r w:rsidRPr="00820E03">
              <w:rPr>
                <w:rFonts w:ascii="Times New Roman" w:eastAsia="Times New Roman" w:hAnsi="Times New Roman" w:cs="Times New Roman"/>
                <w:color w:val="0D2D5A"/>
                <w:sz w:val="28"/>
                <w:szCs w:val="28"/>
                <w:lang w:eastAsia="ru-RU"/>
              </w:rPr>
              <w:t>Бударина</w:t>
            </w:r>
            <w:proofErr w:type="spellEnd"/>
          </w:p>
        </w:tc>
      </w:tr>
    </w:tbl>
    <w:p w:rsidR="00D07F89" w:rsidRPr="00820E03" w:rsidRDefault="00D07F89">
      <w:pPr>
        <w:rPr>
          <w:rFonts w:ascii="Times New Roman" w:hAnsi="Times New Roman" w:cs="Times New Roman"/>
          <w:sz w:val="28"/>
          <w:szCs w:val="28"/>
        </w:rPr>
      </w:pPr>
    </w:p>
    <w:sectPr w:rsidR="00D07F89" w:rsidRPr="00820E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CFD"/>
    <w:rsid w:val="00820E03"/>
    <w:rsid w:val="00D07F89"/>
    <w:rsid w:val="00EA2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0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20E03"/>
    <w:rPr>
      <w:b/>
      <w:bCs/>
    </w:rPr>
  </w:style>
  <w:style w:type="character" w:styleId="a5">
    <w:name w:val="Hyperlink"/>
    <w:basedOn w:val="a0"/>
    <w:uiPriority w:val="99"/>
    <w:semiHidden/>
    <w:unhideWhenUsed/>
    <w:rsid w:val="00820E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0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20E03"/>
    <w:rPr>
      <w:b/>
      <w:bCs/>
    </w:rPr>
  </w:style>
  <w:style w:type="character" w:styleId="a5">
    <w:name w:val="Hyperlink"/>
    <w:basedOn w:val="a0"/>
    <w:uiPriority w:val="99"/>
    <w:semiHidden/>
    <w:unhideWhenUsed/>
    <w:rsid w:val="00820E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5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ikrf.ru/activity/docs/postanovleniya/54739/" TargetMode="External"/><Relationship Id="rId5" Type="http://schemas.openxmlformats.org/officeDocument/2006/relationships/hyperlink" Target="http://www.cikrf.ru/activity/docs/postanovleniya/5751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577</Words>
  <Characters>3292</Characters>
  <Application>Microsoft Office Word</Application>
  <DocSecurity>0</DocSecurity>
  <Lines>27</Lines>
  <Paragraphs>7</Paragraphs>
  <ScaleCrop>false</ScaleCrop>
  <Company/>
  <LinksUpToDate>false</LinksUpToDate>
  <CharactersWithSpaces>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АБИ</dc:creator>
  <cp:keywords/>
  <dc:description/>
  <cp:lastModifiedBy>АБИ</cp:lastModifiedBy>
  <cp:revision>3</cp:revision>
  <dcterms:created xsi:type="dcterms:W3CDTF">2025-12-19T13:02:00Z</dcterms:created>
  <dcterms:modified xsi:type="dcterms:W3CDTF">2025-12-19T13:03:00Z</dcterms:modified>
</cp:coreProperties>
</file>