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48D" w:rsidRDefault="005F648D" w:rsidP="005F648D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szCs w:val="28"/>
        </w:rPr>
        <w:t xml:space="preserve">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Приложение №1</w:t>
      </w:r>
    </w:p>
    <w:p w:rsidR="005F648D" w:rsidRDefault="005F648D" w:rsidP="005F648D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постановлению </w:t>
      </w:r>
      <w:proofErr w:type="gramStart"/>
      <w:r>
        <w:rPr>
          <w:rFonts w:ascii="Times New Roman" w:hAnsi="Times New Roman"/>
          <w:sz w:val="24"/>
          <w:szCs w:val="24"/>
        </w:rPr>
        <w:t>Территориальной</w:t>
      </w:r>
      <w:proofErr w:type="gramEnd"/>
    </w:p>
    <w:p w:rsidR="005F648D" w:rsidRDefault="005F648D" w:rsidP="005F648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избирательной комиссии</w:t>
      </w:r>
    </w:p>
    <w:p w:rsidR="005F648D" w:rsidRDefault="005F648D" w:rsidP="005F648D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Неклиновского района</w:t>
      </w:r>
    </w:p>
    <w:p w:rsidR="005F648D" w:rsidRDefault="005F648D" w:rsidP="005F648D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Ростовской области</w:t>
      </w:r>
    </w:p>
    <w:p w:rsidR="005F648D" w:rsidRDefault="005F648D" w:rsidP="005F648D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от </w:t>
      </w:r>
      <w:r w:rsidR="00C95279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.03 202</w:t>
      </w:r>
      <w:r w:rsidR="00C95279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г. №</w:t>
      </w:r>
      <w:r w:rsidR="00C95279">
        <w:rPr>
          <w:rFonts w:ascii="Times New Roman" w:hAnsi="Times New Roman"/>
          <w:sz w:val="24"/>
          <w:szCs w:val="24"/>
        </w:rPr>
        <w:t xml:space="preserve"> 159-3</w:t>
      </w:r>
      <w:bookmarkStart w:id="0" w:name="_GoBack"/>
      <w:bookmarkEnd w:id="0"/>
    </w:p>
    <w:p w:rsidR="005F648D" w:rsidRDefault="005F648D" w:rsidP="005F648D">
      <w:pPr>
        <w:pStyle w:val="a3"/>
        <w:rPr>
          <w:rFonts w:ascii="Times New Roman" w:hAnsi="Times New Roman"/>
          <w:sz w:val="28"/>
          <w:szCs w:val="28"/>
        </w:rPr>
      </w:pPr>
    </w:p>
    <w:p w:rsidR="005F648D" w:rsidRDefault="005F648D" w:rsidP="005F648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</w:t>
      </w:r>
    </w:p>
    <w:p w:rsidR="005F648D" w:rsidRDefault="005F648D" w:rsidP="005F648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Рабочей группы по сбору и обработке предложений по кандидатурам в составы членов участковых избирательных комиссий с правом решающего голоса (в резерв составов участковых комиссий), избирательных участков, образованных на территории</w:t>
      </w:r>
    </w:p>
    <w:p w:rsidR="005F648D" w:rsidRDefault="005F648D" w:rsidP="005F648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Неклиновского района</w:t>
      </w:r>
    </w:p>
    <w:p w:rsidR="005F648D" w:rsidRDefault="005F648D" w:rsidP="005F648D">
      <w:pPr>
        <w:pStyle w:val="a3"/>
        <w:rPr>
          <w:rFonts w:ascii="Times New Roman" w:hAnsi="Times New Roman"/>
          <w:b/>
          <w:sz w:val="28"/>
          <w:szCs w:val="28"/>
        </w:rPr>
      </w:pPr>
    </w:p>
    <w:p w:rsidR="005F648D" w:rsidRDefault="005F648D" w:rsidP="005F648D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tbl>
      <w:tblPr>
        <w:tblW w:w="10138" w:type="dxa"/>
        <w:tblLook w:val="04A0" w:firstRow="1" w:lastRow="0" w:firstColumn="1" w:lastColumn="0" w:noHBand="0" w:noVBand="1"/>
      </w:tblPr>
      <w:tblGrid>
        <w:gridCol w:w="3892"/>
        <w:gridCol w:w="469"/>
        <w:gridCol w:w="5777"/>
      </w:tblGrid>
      <w:tr w:rsidR="005F648D" w:rsidTr="005F648D">
        <w:tc>
          <w:tcPr>
            <w:tcW w:w="10138" w:type="dxa"/>
            <w:gridSpan w:val="3"/>
          </w:tcPr>
          <w:p w:rsidR="005F648D" w:rsidRDefault="005F648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Руководитель Рабочей группы: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648D" w:rsidTr="005F648D">
        <w:tc>
          <w:tcPr>
            <w:tcW w:w="3892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Саакян  Антон Андреевич</w:t>
            </w:r>
          </w:p>
        </w:tc>
        <w:tc>
          <w:tcPr>
            <w:tcW w:w="469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5777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председателя Территориальной избирательной комиссии Неклиновского района Ростовской области</w:t>
            </w:r>
          </w:p>
        </w:tc>
      </w:tr>
      <w:tr w:rsidR="005F648D" w:rsidTr="005F648D">
        <w:tc>
          <w:tcPr>
            <w:tcW w:w="10138" w:type="dxa"/>
            <w:gridSpan w:val="3"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5F648D" w:rsidRDefault="005F648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Секретарь Рабочей группы: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5F648D" w:rsidRDefault="00C952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Тур Лилия            </w:t>
            </w:r>
            <w:r w:rsidR="005F648D">
              <w:rPr>
                <w:rFonts w:ascii="Times New Roman" w:hAnsi="Times New Roman"/>
                <w:sz w:val="28"/>
                <w:szCs w:val="28"/>
              </w:rPr>
              <w:t xml:space="preserve">                         -     член Территориальной избирательной                       </w:t>
            </w:r>
          </w:p>
          <w:p w:rsidR="005F648D" w:rsidRDefault="00C952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Сергеевна     </w:t>
            </w:r>
            <w:r w:rsidR="005F648D">
              <w:rPr>
                <w:rFonts w:ascii="Times New Roman" w:hAnsi="Times New Roman"/>
                <w:sz w:val="28"/>
                <w:szCs w:val="28"/>
              </w:rPr>
              <w:t xml:space="preserve">                                       комиссии </w:t>
            </w:r>
            <w:proofErr w:type="spellStart"/>
            <w:r w:rsidR="005F648D">
              <w:rPr>
                <w:rFonts w:ascii="Times New Roman" w:hAnsi="Times New Roman"/>
                <w:sz w:val="28"/>
                <w:szCs w:val="28"/>
              </w:rPr>
              <w:t>Неклиновского</w:t>
            </w:r>
            <w:proofErr w:type="spellEnd"/>
            <w:r w:rsidR="005F648D">
              <w:rPr>
                <w:rFonts w:ascii="Times New Roman" w:hAnsi="Times New Roman"/>
                <w:sz w:val="28"/>
                <w:szCs w:val="28"/>
              </w:rPr>
              <w:t xml:space="preserve"> района Ростовской             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области с правом решающего голоса 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5F648D" w:rsidRDefault="005F648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Члены Рабочей группы: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648D" w:rsidTr="005F648D">
        <w:tc>
          <w:tcPr>
            <w:tcW w:w="3892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Антофийчук  Полина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Владимировна</w:t>
            </w:r>
          </w:p>
        </w:tc>
        <w:tc>
          <w:tcPr>
            <w:tcW w:w="469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5777" w:type="dxa"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член Территориальной избирательной комиссии  Неклиновского района Ростовской области с правом решающего голоса 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648D" w:rsidTr="005F648D">
        <w:tc>
          <w:tcPr>
            <w:tcW w:w="3892" w:type="dxa"/>
            <w:hideMark/>
          </w:tcPr>
          <w:p w:rsidR="005F648D" w:rsidRDefault="005F648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69" w:type="dxa"/>
            <w:hideMark/>
          </w:tcPr>
          <w:p w:rsidR="005F648D" w:rsidRDefault="005F648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777" w:type="dxa"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648D" w:rsidTr="005F648D">
        <w:tc>
          <w:tcPr>
            <w:tcW w:w="3892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Кравцов  Дмитрий 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Сергеевич</w:t>
            </w:r>
          </w:p>
        </w:tc>
        <w:tc>
          <w:tcPr>
            <w:tcW w:w="469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5777" w:type="dxa"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член Территориальной избирательной комиссии Неклиновского района Ростовской области с правом решающего голоса 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648D" w:rsidTr="005F648D">
        <w:tc>
          <w:tcPr>
            <w:tcW w:w="3892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Ляшева  Оксана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Викторовна</w:t>
            </w:r>
          </w:p>
        </w:tc>
        <w:tc>
          <w:tcPr>
            <w:tcW w:w="469" w:type="dxa"/>
            <w:hideMark/>
          </w:tcPr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5777" w:type="dxa"/>
          </w:tcPr>
          <w:p w:rsidR="005F648D" w:rsidRDefault="00C952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секретарь</w:t>
            </w:r>
            <w:r w:rsidR="005F648D">
              <w:rPr>
                <w:rFonts w:ascii="Times New Roman" w:hAnsi="Times New Roman"/>
                <w:sz w:val="28"/>
                <w:szCs w:val="28"/>
              </w:rPr>
              <w:t xml:space="preserve"> Территориальной избирательной комиссии Неклиновского района Ростовской области  с правом решающего голоса </w:t>
            </w:r>
          </w:p>
          <w:p w:rsidR="005F648D" w:rsidRDefault="005F648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F648D" w:rsidRDefault="005F648D" w:rsidP="005F648D">
      <w:pPr>
        <w:pStyle w:val="a3"/>
        <w:rPr>
          <w:rFonts w:ascii="Times New Roman" w:hAnsi="Times New Roman"/>
          <w:sz w:val="28"/>
          <w:szCs w:val="28"/>
        </w:rPr>
      </w:pPr>
    </w:p>
    <w:p w:rsidR="005F648D" w:rsidRDefault="005F648D" w:rsidP="005F648D">
      <w:pPr>
        <w:pStyle w:val="a3"/>
        <w:rPr>
          <w:rFonts w:ascii="Times New Roman" w:hAnsi="Times New Roman"/>
          <w:sz w:val="28"/>
          <w:szCs w:val="28"/>
        </w:rPr>
      </w:pPr>
    </w:p>
    <w:p w:rsidR="00BD641D" w:rsidRDefault="00BD641D"/>
    <w:sectPr w:rsidR="00BD6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DDF"/>
    <w:rsid w:val="00316DDF"/>
    <w:rsid w:val="005510C7"/>
    <w:rsid w:val="005F648D"/>
    <w:rsid w:val="00BD641D"/>
    <w:rsid w:val="00C9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4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F648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4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F648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</dc:creator>
  <cp:keywords/>
  <dc:description/>
  <cp:lastModifiedBy>User</cp:lastModifiedBy>
  <cp:revision>5</cp:revision>
  <cp:lastPrinted>2026-03-17T07:51:00Z</cp:lastPrinted>
  <dcterms:created xsi:type="dcterms:W3CDTF">2023-03-27T14:38:00Z</dcterms:created>
  <dcterms:modified xsi:type="dcterms:W3CDTF">2026-03-17T07:51:00Z</dcterms:modified>
</cp:coreProperties>
</file>