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945C2D">
      <w:pPr>
        <w:pStyle w:val="a5"/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20008112" r:id="rId6"/>
        </w:objec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ТЕРРИТОРИАЛЬНАЯ ИЗБИРАТЕЛЬНАЯ КОМИССИЯ</w: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НЕКЛИНОВСКОГО РАЙОНА РОСТОВСКОЙ ОБЛАСТИ</w:t>
      </w:r>
    </w:p>
    <w:p w:rsidR="008F474F" w:rsidRPr="008F474F" w:rsidRDefault="008F474F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8F474F" w:rsidP="008F474F">
      <w:pPr>
        <w:pStyle w:val="a5"/>
        <w:rPr>
          <w:szCs w:val="28"/>
        </w:rPr>
      </w:pPr>
      <w:r w:rsidRPr="008F474F">
        <w:rPr>
          <w:szCs w:val="28"/>
        </w:rPr>
        <w:t xml:space="preserve"> </w:t>
      </w:r>
      <w:r w:rsidR="007506FD">
        <w:rPr>
          <w:szCs w:val="28"/>
        </w:rPr>
        <w:t xml:space="preserve">23 июля </w:t>
      </w:r>
      <w:r w:rsidRPr="008F474F">
        <w:rPr>
          <w:szCs w:val="28"/>
        </w:rPr>
        <w:t>2022 г.</w:t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="009E1A83">
        <w:rPr>
          <w:i/>
          <w:szCs w:val="28"/>
        </w:rPr>
        <w:t xml:space="preserve">   </w:t>
      </w:r>
      <w:r w:rsidR="007869E2">
        <w:rPr>
          <w:szCs w:val="28"/>
        </w:rPr>
        <w:t>№ 63-2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7869E2" w:rsidRDefault="007869E2" w:rsidP="008F474F">
      <w:pPr>
        <w:pStyle w:val="a5"/>
        <w:rPr>
          <w:szCs w:val="28"/>
        </w:rPr>
      </w:pPr>
    </w:p>
    <w:p w:rsidR="007869E2" w:rsidRDefault="007869E2" w:rsidP="007869E2">
      <w:pPr>
        <w:pStyle w:val="a5"/>
        <w:ind w:left="709" w:right="708"/>
        <w:jc w:val="both"/>
        <w:rPr>
          <w:szCs w:val="28"/>
        </w:rPr>
      </w:pPr>
      <w:r w:rsidRPr="00F024D6">
        <w:rPr>
          <w:szCs w:val="28"/>
        </w:rPr>
        <w:t xml:space="preserve">О </w:t>
      </w:r>
      <w:proofErr w:type="gramStart"/>
      <w:r w:rsidRPr="00F024D6">
        <w:rPr>
          <w:szCs w:val="28"/>
        </w:rPr>
        <w:t>заверении списк</w:t>
      </w:r>
      <w:r>
        <w:rPr>
          <w:szCs w:val="28"/>
        </w:rPr>
        <w:t>а</w:t>
      </w:r>
      <w:proofErr w:type="gramEnd"/>
      <w:r w:rsidRPr="00F024D6">
        <w:rPr>
          <w:szCs w:val="28"/>
        </w:rPr>
        <w:t xml:space="preserve"> кандидатов</w:t>
      </w:r>
      <w:r>
        <w:rPr>
          <w:szCs w:val="28"/>
        </w:rPr>
        <w:t xml:space="preserve">, выдвинутых </w:t>
      </w:r>
      <w:r w:rsidRPr="00AA2BB0">
        <w:rPr>
          <w:b/>
          <w:szCs w:val="28"/>
        </w:rPr>
        <w:t>Политической партией</w:t>
      </w:r>
      <w:r>
        <w:rPr>
          <w:szCs w:val="28"/>
        </w:rPr>
        <w:t xml:space="preserve"> </w:t>
      </w:r>
      <w:r w:rsidRPr="00C928D0">
        <w:rPr>
          <w:b/>
          <w:szCs w:val="28"/>
        </w:rPr>
        <w:t>«Партия Возрождения России»</w:t>
      </w:r>
      <w:r>
        <w:rPr>
          <w:szCs w:val="28"/>
        </w:rPr>
        <w:t xml:space="preserve">  на  </w:t>
      </w:r>
      <w:r w:rsidRPr="00F024D6">
        <w:rPr>
          <w:szCs w:val="28"/>
        </w:rPr>
        <w:t>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</w:p>
    <w:p w:rsid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  <w:r>
        <w:rPr>
          <w:szCs w:val="28"/>
        </w:rPr>
        <w:t xml:space="preserve">     </w:t>
      </w:r>
      <w:proofErr w:type="gramStart"/>
      <w:r w:rsidRPr="007869E2">
        <w:rPr>
          <w:szCs w:val="28"/>
        </w:rP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Pr="007869E2">
        <w:rPr>
          <w:b/>
          <w:szCs w:val="28"/>
        </w:rPr>
        <w:t>Политической партией «Партия Возрождения России»</w:t>
      </w:r>
      <w:r w:rsidRPr="007869E2">
        <w:rPr>
          <w:szCs w:val="28"/>
        </w:rPr>
        <w:t xml:space="preserve"> на 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руководствуясь пунктами 142, 143 статьи 35 Федерального закона от 12.06.2002№  67-ФЗ «Об основных гарантиях избирательных прав и права</w:t>
      </w:r>
      <w:proofErr w:type="gramEnd"/>
      <w:r w:rsidRPr="007869E2">
        <w:rPr>
          <w:szCs w:val="28"/>
        </w:rPr>
        <w:t xml:space="preserve"> на участие в референдуме граждан Российской Федерации», частью 7 статьи 23 Областного закона от 12.05.2016 № 525-ЗС</w:t>
      </w:r>
      <w:proofErr w:type="gramStart"/>
      <w:r w:rsidRPr="007869E2">
        <w:rPr>
          <w:szCs w:val="28"/>
        </w:rPr>
        <w:t>«О</w:t>
      </w:r>
      <w:proofErr w:type="gramEnd"/>
      <w:r w:rsidRPr="007869E2">
        <w:rPr>
          <w:szCs w:val="28"/>
        </w:rPr>
        <w:t>выборах и референдумах в Ростовской области», а также Постановлением Избирательной  комиссии Ростовской области  № 215-8 от 17.05.2022г.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</w:t>
      </w:r>
      <w:proofErr w:type="spellStart"/>
      <w:r w:rsidRPr="007869E2">
        <w:rPr>
          <w:szCs w:val="28"/>
        </w:rPr>
        <w:t>Вареновское</w:t>
      </w:r>
      <w:proofErr w:type="spellEnd"/>
      <w:r w:rsidRPr="007869E2">
        <w:rPr>
          <w:szCs w:val="28"/>
        </w:rPr>
        <w:t xml:space="preserve"> сельское поселение» на Территориальную избирательную комиссию Неклиновского района Ростовской области»,</w:t>
      </w:r>
    </w:p>
    <w:p w:rsidR="007869E2" w:rsidRDefault="007869E2" w:rsidP="007869E2">
      <w:pPr>
        <w:pStyle w:val="a5"/>
        <w:jc w:val="both"/>
        <w:rPr>
          <w:szCs w:val="28"/>
        </w:rPr>
      </w:pPr>
      <w:r>
        <w:rPr>
          <w:szCs w:val="28"/>
        </w:rPr>
        <w:t xml:space="preserve">      </w:t>
      </w:r>
      <w:r w:rsidRPr="007869E2"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center"/>
        <w:rPr>
          <w:szCs w:val="28"/>
        </w:rPr>
      </w:pPr>
      <w:r w:rsidRPr="007869E2">
        <w:rPr>
          <w:szCs w:val="28"/>
        </w:rPr>
        <w:t>ПОСТАНОВЛЯЕТ:</w:t>
      </w: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  <w:r w:rsidRPr="007869E2">
        <w:rPr>
          <w:szCs w:val="28"/>
        </w:rPr>
        <w:t xml:space="preserve">    1. </w:t>
      </w:r>
      <w:proofErr w:type="gramStart"/>
      <w:r w:rsidRPr="007869E2">
        <w:rPr>
          <w:szCs w:val="28"/>
        </w:rPr>
        <w:t xml:space="preserve">Заверить список кандидатов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</w:t>
      </w:r>
      <w:r w:rsidRPr="007869E2">
        <w:rPr>
          <w:szCs w:val="28"/>
        </w:rPr>
        <w:lastRenderedPageBreak/>
        <w:t>округу №1,</w:t>
      </w:r>
      <w:r>
        <w:rPr>
          <w:szCs w:val="28"/>
        </w:rPr>
        <w:t xml:space="preserve"> </w:t>
      </w:r>
      <w:r w:rsidRPr="007869E2">
        <w:rPr>
          <w:szCs w:val="28"/>
        </w:rPr>
        <w:t xml:space="preserve">выдвинутых </w:t>
      </w:r>
      <w:r w:rsidRPr="007869E2">
        <w:rPr>
          <w:b/>
          <w:szCs w:val="28"/>
        </w:rPr>
        <w:t>Политической партией «Партия Возрождения России»</w:t>
      </w:r>
      <w:r w:rsidRPr="007869E2">
        <w:rPr>
          <w:szCs w:val="28"/>
        </w:rPr>
        <w:t xml:space="preserve"> на дополнительных выборам депутата Собрания депутатов Вареновского сельского поселения Неклиновского ра</w:t>
      </w:r>
      <w:r>
        <w:rPr>
          <w:szCs w:val="28"/>
        </w:rPr>
        <w:t xml:space="preserve">йона Ростовской области пятого </w:t>
      </w:r>
      <w:bookmarkStart w:id="0" w:name="_GoBack"/>
      <w:bookmarkEnd w:id="0"/>
      <w:r w:rsidRPr="007869E2">
        <w:rPr>
          <w:szCs w:val="28"/>
        </w:rPr>
        <w:t>созыва по Вареновскому одномандатному избирательному округу №1, в количестве 1человека, согласно приложению.</w:t>
      </w:r>
      <w:proofErr w:type="gramEnd"/>
    </w:p>
    <w:p w:rsidR="007869E2" w:rsidRPr="007869E2" w:rsidRDefault="007869E2" w:rsidP="007869E2">
      <w:pPr>
        <w:pStyle w:val="a5"/>
        <w:jc w:val="both"/>
        <w:rPr>
          <w:szCs w:val="28"/>
        </w:rPr>
      </w:pPr>
      <w:r w:rsidRPr="007869E2">
        <w:rPr>
          <w:szCs w:val="28"/>
        </w:rPr>
        <w:t xml:space="preserve">    2. Выдать уполномоченному представителю </w:t>
      </w:r>
      <w:r w:rsidRPr="007869E2">
        <w:rPr>
          <w:b/>
          <w:szCs w:val="28"/>
        </w:rPr>
        <w:t>Политической партии «Партия Возрождения России»</w:t>
      </w:r>
      <w:r w:rsidRPr="007869E2">
        <w:rPr>
          <w:szCs w:val="28"/>
        </w:rPr>
        <w:t xml:space="preserve"> настоящее постановление с копией заверенного списка кандидата, выдвинутого </w:t>
      </w:r>
      <w:r w:rsidRPr="007869E2">
        <w:rPr>
          <w:b/>
          <w:szCs w:val="28"/>
        </w:rPr>
        <w:t>Политической партией «Партия Возрождения России»</w:t>
      </w:r>
      <w:r w:rsidRPr="007869E2">
        <w:rPr>
          <w:szCs w:val="28"/>
        </w:rPr>
        <w:t xml:space="preserve"> на дополнительных выборах депутата Собрания депутатов Вареновского сельского поселения Неклиновского района Ростовской области  пятого созыва  по Вареновскому одномандатному избирательному округу №1.</w:t>
      </w:r>
    </w:p>
    <w:p w:rsidR="007869E2" w:rsidRPr="007869E2" w:rsidRDefault="007869E2" w:rsidP="007869E2">
      <w:pPr>
        <w:pStyle w:val="a5"/>
        <w:jc w:val="both"/>
        <w:rPr>
          <w:szCs w:val="28"/>
        </w:rPr>
      </w:pPr>
      <w:r w:rsidRPr="007869E2">
        <w:rPr>
          <w:szCs w:val="28"/>
        </w:rPr>
        <w:t xml:space="preserve">    3. </w:t>
      </w:r>
      <w:proofErr w:type="gramStart"/>
      <w:r w:rsidRPr="007869E2">
        <w:rPr>
          <w:szCs w:val="28"/>
        </w:rPr>
        <w:t>Разместить</w:t>
      </w:r>
      <w:proofErr w:type="gramEnd"/>
      <w:r w:rsidRPr="007869E2">
        <w:rPr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7869E2" w:rsidRPr="007869E2" w:rsidRDefault="007869E2" w:rsidP="007869E2">
      <w:pPr>
        <w:pStyle w:val="a5"/>
        <w:jc w:val="both"/>
        <w:rPr>
          <w:szCs w:val="28"/>
        </w:rPr>
      </w:pPr>
      <w:r w:rsidRPr="007869E2">
        <w:rPr>
          <w:szCs w:val="28"/>
        </w:rPr>
        <w:t xml:space="preserve">    4. </w:t>
      </w:r>
      <w:proofErr w:type="gramStart"/>
      <w:r w:rsidRPr="007869E2">
        <w:rPr>
          <w:szCs w:val="28"/>
        </w:rPr>
        <w:t>Контроль за</w:t>
      </w:r>
      <w:proofErr w:type="gramEnd"/>
      <w:r w:rsidRPr="007869E2">
        <w:rPr>
          <w:szCs w:val="28"/>
        </w:rPr>
        <w:t xml:space="preserve"> исполнением данного постановления возложить на секретаря территориальной избирательной комиссии  Коженко Н.П.</w:t>
      </w: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  <w:r w:rsidRPr="007869E2">
        <w:rPr>
          <w:szCs w:val="28"/>
        </w:rPr>
        <w:t>Председатель комиссии</w:t>
      </w:r>
      <w:r w:rsidRPr="007869E2">
        <w:rPr>
          <w:szCs w:val="28"/>
        </w:rPr>
        <w:tab/>
      </w:r>
      <w:r w:rsidRPr="007869E2">
        <w:rPr>
          <w:szCs w:val="28"/>
        </w:rPr>
        <w:tab/>
      </w:r>
      <w:r w:rsidRPr="007869E2">
        <w:rPr>
          <w:szCs w:val="28"/>
        </w:rPr>
        <w:tab/>
      </w:r>
      <w:r w:rsidRPr="007869E2">
        <w:rPr>
          <w:szCs w:val="28"/>
        </w:rPr>
        <w:tab/>
        <w:t xml:space="preserve">                        М.Ю. Сафонов</w:t>
      </w: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  <w:r w:rsidRPr="007869E2">
        <w:rPr>
          <w:szCs w:val="28"/>
        </w:rPr>
        <w:t>Секретарь комиссии</w:t>
      </w:r>
      <w:r w:rsidRPr="007869E2">
        <w:rPr>
          <w:szCs w:val="28"/>
        </w:rPr>
        <w:tab/>
      </w:r>
      <w:r w:rsidRPr="007869E2">
        <w:rPr>
          <w:szCs w:val="28"/>
        </w:rPr>
        <w:tab/>
      </w:r>
      <w:r w:rsidRPr="007869E2">
        <w:rPr>
          <w:szCs w:val="28"/>
        </w:rPr>
        <w:tab/>
      </w:r>
      <w:r w:rsidRPr="007869E2">
        <w:rPr>
          <w:szCs w:val="28"/>
        </w:rPr>
        <w:tab/>
      </w:r>
      <w:r w:rsidRPr="007869E2">
        <w:rPr>
          <w:szCs w:val="28"/>
        </w:rPr>
        <w:tab/>
        <w:t xml:space="preserve">                        Н.П. Коженко</w:t>
      </w: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Pr="007869E2" w:rsidRDefault="007869E2" w:rsidP="007869E2">
      <w:pPr>
        <w:pStyle w:val="a5"/>
        <w:jc w:val="both"/>
        <w:rPr>
          <w:szCs w:val="28"/>
        </w:rPr>
      </w:pPr>
    </w:p>
    <w:p w:rsidR="007869E2" w:rsidRDefault="007869E2" w:rsidP="007869E2">
      <w:pPr>
        <w:pStyle w:val="a5"/>
        <w:jc w:val="both"/>
        <w:rPr>
          <w:szCs w:val="28"/>
        </w:rPr>
      </w:pPr>
    </w:p>
    <w:p w:rsidR="007869E2" w:rsidRPr="008F474F" w:rsidRDefault="007869E2" w:rsidP="007869E2">
      <w:pPr>
        <w:pStyle w:val="a5"/>
        <w:jc w:val="both"/>
        <w:rPr>
          <w:szCs w:val="28"/>
        </w:rPr>
      </w:pPr>
    </w:p>
    <w:sectPr w:rsidR="007869E2" w:rsidRPr="008F474F" w:rsidSect="00F25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4F"/>
    <w:rsid w:val="0011345B"/>
    <w:rsid w:val="0027455C"/>
    <w:rsid w:val="00376E8C"/>
    <w:rsid w:val="00481ABE"/>
    <w:rsid w:val="004A2E93"/>
    <w:rsid w:val="005009FC"/>
    <w:rsid w:val="0052318B"/>
    <w:rsid w:val="006324CD"/>
    <w:rsid w:val="00671884"/>
    <w:rsid w:val="007506FD"/>
    <w:rsid w:val="007869E2"/>
    <w:rsid w:val="00830206"/>
    <w:rsid w:val="008F474F"/>
    <w:rsid w:val="00945C2D"/>
    <w:rsid w:val="009E1A83"/>
    <w:rsid w:val="00E8390A"/>
    <w:rsid w:val="00F258AA"/>
    <w:rsid w:val="00F463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5</cp:revision>
  <cp:lastPrinted>2022-07-22T12:14:00Z</cp:lastPrinted>
  <dcterms:created xsi:type="dcterms:W3CDTF">2022-07-22T11:17:00Z</dcterms:created>
  <dcterms:modified xsi:type="dcterms:W3CDTF">2022-07-22T12:15:00Z</dcterms:modified>
</cp:coreProperties>
</file>