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CD621E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НЕКЛИНОВСКОГО РАЙОНА РОСТОВСКОЙ ОБЛАСТИ</w:t>
      </w:r>
    </w:p>
    <w:p w:rsidR="00926A16" w:rsidRDefault="00926A16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4469D8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>23</w:t>
      </w:r>
      <w:r w:rsidR="00CD621E">
        <w:rPr>
          <w:szCs w:val="28"/>
        </w:rPr>
        <w:t xml:space="preserve"> </w:t>
      </w:r>
      <w:r>
        <w:rPr>
          <w:szCs w:val="28"/>
        </w:rPr>
        <w:t>августа</w:t>
      </w:r>
      <w:r w:rsidR="00CD621E">
        <w:rPr>
          <w:szCs w:val="28"/>
        </w:rPr>
        <w:t xml:space="preserve"> </w:t>
      </w:r>
      <w:r w:rsidR="007F785A">
        <w:rPr>
          <w:szCs w:val="28"/>
        </w:rPr>
        <w:t>201</w:t>
      </w:r>
      <w:r w:rsidR="00926A16">
        <w:rPr>
          <w:szCs w:val="28"/>
        </w:rPr>
        <w:t>9</w:t>
      </w:r>
      <w:r w:rsidR="007F785A">
        <w:rPr>
          <w:szCs w:val="28"/>
        </w:rPr>
        <w:t xml:space="preserve"> г.                                                                                № </w:t>
      </w:r>
      <w:r w:rsidR="00CD621E">
        <w:rPr>
          <w:szCs w:val="28"/>
        </w:rPr>
        <w:t>10</w:t>
      </w:r>
      <w:r>
        <w:rPr>
          <w:szCs w:val="28"/>
        </w:rPr>
        <w:t>8-5</w:t>
      </w:r>
    </w:p>
    <w:p w:rsidR="007F785A" w:rsidRDefault="00CD621E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926A16" w:rsidRDefault="00926A16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/>
      </w:tblPr>
      <w:tblGrid>
        <w:gridCol w:w="6804"/>
      </w:tblGrid>
      <w:tr w:rsidR="007F785A" w:rsidTr="00C5323A">
        <w:trPr>
          <w:trHeight w:val="1549"/>
        </w:trPr>
        <w:tc>
          <w:tcPr>
            <w:tcW w:w="6804" w:type="dxa"/>
            <w:shd w:val="clear" w:color="auto" w:fill="auto"/>
          </w:tcPr>
          <w:p w:rsidR="007F785A" w:rsidRPr="00CD621E" w:rsidRDefault="000E185F" w:rsidP="00CD621E">
            <w:pPr>
              <w:suppressAutoHyphens/>
              <w:jc w:val="both"/>
              <w:rPr>
                <w:b/>
                <w:szCs w:val="28"/>
              </w:rPr>
            </w:pPr>
            <w:r w:rsidRPr="000E185F">
              <w:rPr>
                <w:b/>
                <w:szCs w:val="28"/>
              </w:rPr>
              <w:t xml:space="preserve">О распределении обязанностей  среди членов Территориальной избирательной комиссии </w:t>
            </w:r>
            <w:r w:rsidR="00CD621E">
              <w:rPr>
                <w:b/>
                <w:szCs w:val="28"/>
              </w:rPr>
              <w:t xml:space="preserve">Неклиновского района </w:t>
            </w:r>
            <w:r w:rsidRPr="000E185F">
              <w:rPr>
                <w:b/>
                <w:szCs w:val="28"/>
              </w:rPr>
              <w:t xml:space="preserve">с правом решающего голоса в день голосования </w:t>
            </w:r>
            <w:r>
              <w:rPr>
                <w:b/>
                <w:szCs w:val="28"/>
              </w:rPr>
              <w:t xml:space="preserve">на </w:t>
            </w:r>
            <w:r w:rsidR="00CD621E">
              <w:rPr>
                <w:b/>
                <w:szCs w:val="28"/>
              </w:rPr>
              <w:t xml:space="preserve">дополнительных </w:t>
            </w:r>
            <w:r>
              <w:rPr>
                <w:b/>
                <w:szCs w:val="28"/>
              </w:rPr>
              <w:t xml:space="preserve">выборах </w:t>
            </w:r>
            <w:r w:rsidR="00CD621E">
              <w:rPr>
                <w:b/>
                <w:szCs w:val="28"/>
              </w:rPr>
              <w:t>депутата Собрания депутатов Натальевского сельского поселения четвертого созыва по Натальевскому одномандатному избирательному округу № 10 8 сентября 2019 года</w:t>
            </w:r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926A16" w:rsidRDefault="00035C1E" w:rsidP="000E185F">
      <w:pPr>
        <w:spacing w:line="360" w:lineRule="auto"/>
        <w:ind w:firstLine="540"/>
        <w:jc w:val="both"/>
        <w:rPr>
          <w:i/>
          <w:szCs w:val="28"/>
        </w:rPr>
      </w:pPr>
      <w:r>
        <w:t xml:space="preserve">В соответствии с частью 6 статьи 15 Областного закона от 12.05.2016 </w:t>
      </w:r>
      <w:r>
        <w:br/>
        <w:t>№ 525-ЗС «О выборах и референдумах в Ростовской области» и в</w:t>
      </w:r>
      <w:r w:rsidR="000E185F" w:rsidRPr="000E185F">
        <w:rPr>
          <w:szCs w:val="28"/>
        </w:rPr>
        <w:t xml:space="preserve"> целях организации работы Территориальной избирательной комиссии </w:t>
      </w:r>
      <w:r w:rsidR="00CD621E">
        <w:rPr>
          <w:szCs w:val="28"/>
        </w:rPr>
        <w:t xml:space="preserve">Неклиновского района </w:t>
      </w:r>
      <w:r w:rsidR="000E185F" w:rsidRPr="000E185F">
        <w:rPr>
          <w:szCs w:val="28"/>
        </w:rPr>
        <w:t xml:space="preserve">в день голосования на </w:t>
      </w:r>
      <w:r w:rsidR="00CD621E">
        <w:rPr>
          <w:szCs w:val="28"/>
        </w:rPr>
        <w:t xml:space="preserve">дополнительных </w:t>
      </w:r>
      <w:r w:rsidR="000E185F" w:rsidRPr="000E185F">
        <w:rPr>
          <w:szCs w:val="28"/>
        </w:rPr>
        <w:t xml:space="preserve">выборах  </w:t>
      </w:r>
      <w:r w:rsidR="00CD621E">
        <w:rPr>
          <w:szCs w:val="28"/>
        </w:rPr>
        <w:t>депутата Собрания депутатов Натальевского сельского поселения четвертого созыва по Натальевскому одномандатному избирательному округу № 10.</w:t>
      </w:r>
    </w:p>
    <w:p w:rsidR="007F785A" w:rsidRDefault="007F785A" w:rsidP="00140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CD621E">
        <w:rPr>
          <w:szCs w:val="28"/>
        </w:rPr>
        <w:t xml:space="preserve">Неклиновского района </w:t>
      </w:r>
      <w:r>
        <w:rPr>
          <w:szCs w:val="28"/>
        </w:rPr>
        <w:t>ПОСТАНОВЛЯЕТ:</w:t>
      </w:r>
    </w:p>
    <w:p w:rsidR="00926A16" w:rsidRDefault="00926A16" w:rsidP="001404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185F" w:rsidRDefault="000E185F" w:rsidP="00CD621E">
      <w:pPr>
        <w:pStyle w:val="ad"/>
        <w:spacing w:line="360" w:lineRule="auto"/>
        <w:rPr>
          <w:b/>
        </w:rPr>
      </w:pPr>
      <w:r w:rsidRPr="000E185F">
        <w:t>1.</w:t>
      </w:r>
      <w:r w:rsidRPr="000E185F">
        <w:tab/>
        <w:t xml:space="preserve">Утвердить распределение обязанностей среди членов Территориальной избирательной комиссии </w:t>
      </w:r>
      <w:r w:rsidR="00CD621E" w:rsidRPr="00CD621E">
        <w:t>Неклиновского района</w:t>
      </w:r>
      <w:r w:rsidR="00CD621E">
        <w:rPr>
          <w:b/>
        </w:rPr>
        <w:t xml:space="preserve"> </w:t>
      </w:r>
      <w:r w:rsidRPr="000E185F">
        <w:t xml:space="preserve">с правом решающего голоса в день голосования на </w:t>
      </w:r>
      <w:r w:rsidR="00CD621E" w:rsidRPr="00CD621E">
        <w:t>дополнительных выборах  депутата Собрания депутатов Натальевского сельского поселения четвертого созыва по Натальевскому одномандат</w:t>
      </w:r>
      <w:r w:rsidR="00CD621E">
        <w:t xml:space="preserve">ному избирательному округу № 10 </w:t>
      </w:r>
      <w:r>
        <w:t>согласно приложению.</w:t>
      </w:r>
    </w:p>
    <w:p w:rsidR="002E3F0A" w:rsidRDefault="000E185F" w:rsidP="00035C1E">
      <w:pPr>
        <w:suppressAutoHyphens/>
        <w:spacing w:after="60" w:line="360" w:lineRule="auto"/>
        <w:ind w:firstLine="708"/>
      </w:pPr>
      <w:r w:rsidRPr="00035C1E">
        <w:t xml:space="preserve">2. </w:t>
      </w:r>
      <w:r w:rsidRPr="00035C1E">
        <w:tab/>
      </w:r>
      <w:r w:rsidR="00C5323A" w:rsidRPr="00035C1E">
        <w:t>Контроль за исполнением настоящего постановления возложить на</w:t>
      </w:r>
      <w:r w:rsidR="00CD621E">
        <w:t xml:space="preserve"> председателя территориальной избирательной комиссии А.В. Третьякова</w:t>
      </w:r>
      <w:r w:rsidR="00C5323A" w:rsidRPr="00035C1E">
        <w:t>.</w:t>
      </w:r>
    </w:p>
    <w:p w:rsidR="00CD621E" w:rsidRDefault="00CD621E" w:rsidP="00CD621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  <w:t>А.В. Третьяков</w:t>
      </w:r>
      <w:r>
        <w:tab/>
      </w:r>
      <w:r>
        <w:tab/>
      </w:r>
    </w:p>
    <w:p w:rsidR="00CD621E" w:rsidRDefault="00CD621E" w:rsidP="00CD621E">
      <w:r>
        <w:rPr>
          <w:kern w:val="28"/>
        </w:rPr>
        <w:t>Секретарь комиссии                                    Н.А. Харченко</w:t>
      </w:r>
    </w:p>
    <w:p w:rsidR="00CD621E" w:rsidRDefault="00CD621E" w:rsidP="00CD621E">
      <w:pPr>
        <w:pStyle w:val="a6"/>
        <w:suppressAutoHyphens/>
        <w:spacing w:before="0" w:after="0" w:line="360" w:lineRule="auto"/>
        <w:ind w:right="28" w:firstLine="709"/>
        <w:jc w:val="both"/>
      </w:pPr>
    </w:p>
    <w:p w:rsidR="00FD5328" w:rsidRDefault="002E3F0A" w:rsidP="00FD5328">
      <w:pPr>
        <w:pStyle w:val="a3"/>
        <w:tabs>
          <w:tab w:val="clear" w:pos="4536"/>
          <w:tab w:val="left" w:pos="6804"/>
        </w:tabs>
        <w:suppressAutoHyphens/>
        <w:jc w:val="right"/>
        <w:rPr>
          <w:sz w:val="22"/>
          <w:szCs w:val="22"/>
        </w:rPr>
      </w:pPr>
      <w:bookmarkStart w:id="0" w:name="_GoBack"/>
      <w:bookmarkEnd w:id="0"/>
      <w:r w:rsidRPr="002E3F0A">
        <w:rPr>
          <w:sz w:val="22"/>
          <w:szCs w:val="22"/>
        </w:rPr>
        <w:t>Приложение к постановлению</w:t>
      </w:r>
    </w:p>
    <w:p w:rsidR="002E3F0A" w:rsidRPr="002E3F0A" w:rsidRDefault="002E3F0A" w:rsidP="00FD5328">
      <w:pPr>
        <w:pStyle w:val="a3"/>
        <w:tabs>
          <w:tab w:val="clear" w:pos="4536"/>
          <w:tab w:val="left" w:pos="6804"/>
        </w:tabs>
        <w:suppressAutoHyphens/>
        <w:jc w:val="right"/>
        <w:rPr>
          <w:sz w:val="22"/>
          <w:szCs w:val="22"/>
        </w:rPr>
      </w:pPr>
      <w:r w:rsidRPr="002E3F0A">
        <w:rPr>
          <w:sz w:val="22"/>
          <w:szCs w:val="22"/>
        </w:rPr>
        <w:t xml:space="preserve">ТИК </w:t>
      </w:r>
      <w:r w:rsidR="00CD621E">
        <w:rPr>
          <w:sz w:val="22"/>
          <w:szCs w:val="22"/>
        </w:rPr>
        <w:t>Неклиновского района</w:t>
      </w:r>
    </w:p>
    <w:p w:rsidR="002E3F0A" w:rsidRPr="002E3F0A" w:rsidRDefault="002E3F0A" w:rsidP="00FD5328">
      <w:pPr>
        <w:tabs>
          <w:tab w:val="center" w:pos="7951"/>
          <w:tab w:val="right" w:pos="9524"/>
        </w:tabs>
        <w:ind w:left="6379"/>
        <w:jc w:val="right"/>
        <w:rPr>
          <w:szCs w:val="28"/>
        </w:rPr>
      </w:pPr>
      <w:r w:rsidRPr="002E3F0A">
        <w:rPr>
          <w:sz w:val="22"/>
          <w:szCs w:val="22"/>
        </w:rPr>
        <w:t xml:space="preserve">№ </w:t>
      </w:r>
      <w:r w:rsidR="004469D8">
        <w:rPr>
          <w:sz w:val="22"/>
          <w:szCs w:val="22"/>
        </w:rPr>
        <w:t>108-5  от 23.08</w:t>
      </w:r>
      <w:r w:rsidRPr="002E3F0A">
        <w:rPr>
          <w:sz w:val="22"/>
          <w:szCs w:val="22"/>
        </w:rPr>
        <w:t>.2019 г</w:t>
      </w:r>
      <w:r w:rsidRPr="002E3F0A">
        <w:rPr>
          <w:szCs w:val="28"/>
        </w:rPr>
        <w:t>.</w:t>
      </w:r>
    </w:p>
    <w:p w:rsidR="00DE2C8A" w:rsidRDefault="00DE2C8A" w:rsidP="00DE2C8A">
      <w:pPr>
        <w:jc w:val="center"/>
        <w:rPr>
          <w:szCs w:val="28"/>
        </w:rPr>
      </w:pPr>
    </w:p>
    <w:p w:rsidR="002E3F0A" w:rsidRPr="002E3F0A" w:rsidRDefault="002E3F0A" w:rsidP="00DE2C8A">
      <w:pPr>
        <w:jc w:val="center"/>
        <w:rPr>
          <w:szCs w:val="28"/>
        </w:rPr>
      </w:pPr>
      <w:r w:rsidRPr="002E3F0A">
        <w:rPr>
          <w:szCs w:val="28"/>
        </w:rPr>
        <w:t xml:space="preserve">Распределение обязанностей среди членов ТИК </w:t>
      </w:r>
      <w:r w:rsidR="00CD621E">
        <w:rPr>
          <w:szCs w:val="28"/>
        </w:rPr>
        <w:t xml:space="preserve">Неклиновского района </w:t>
      </w:r>
      <w:r w:rsidRPr="002E3F0A">
        <w:rPr>
          <w:szCs w:val="28"/>
        </w:rPr>
        <w:t>с правом решающего  голоса</w:t>
      </w:r>
    </w:p>
    <w:p w:rsidR="002E3F0A" w:rsidRPr="002E3F0A" w:rsidRDefault="002E3F0A" w:rsidP="00DE2C8A">
      <w:pPr>
        <w:jc w:val="center"/>
        <w:rPr>
          <w:szCs w:val="28"/>
        </w:rPr>
      </w:pPr>
      <w:r w:rsidRPr="002E3F0A">
        <w:rPr>
          <w:szCs w:val="28"/>
        </w:rPr>
        <w:t>в единый день голосования 08 сентября 2019 года</w:t>
      </w:r>
    </w:p>
    <w:p w:rsidR="002E3F0A" w:rsidRPr="002E3F0A" w:rsidRDefault="002E3F0A" w:rsidP="002E3F0A">
      <w:pPr>
        <w:spacing w:line="360" w:lineRule="auto"/>
        <w:jc w:val="center"/>
        <w:rPr>
          <w:szCs w:val="28"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7371"/>
      </w:tblGrid>
      <w:tr w:rsidR="002E3F0A" w:rsidRPr="002E3F0A" w:rsidTr="00E84447">
        <w:trPr>
          <w:trHeight w:val="70"/>
        </w:trPr>
        <w:tc>
          <w:tcPr>
            <w:tcW w:w="2912" w:type="dxa"/>
          </w:tcPr>
          <w:p w:rsidR="002E3F0A" w:rsidRPr="002E3F0A" w:rsidRDefault="002E3F0A" w:rsidP="002E3F0A">
            <w:pPr>
              <w:spacing w:line="360" w:lineRule="auto"/>
              <w:jc w:val="center"/>
              <w:rPr>
                <w:b/>
                <w:szCs w:val="28"/>
              </w:rPr>
            </w:pPr>
            <w:r w:rsidRPr="002E3F0A">
              <w:rPr>
                <w:b/>
                <w:szCs w:val="28"/>
              </w:rPr>
              <w:t>Фамилия, инициалы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spacing w:line="360" w:lineRule="auto"/>
              <w:jc w:val="center"/>
              <w:rPr>
                <w:b/>
                <w:szCs w:val="28"/>
              </w:rPr>
            </w:pPr>
            <w:r w:rsidRPr="002E3F0A">
              <w:rPr>
                <w:b/>
                <w:szCs w:val="28"/>
              </w:rPr>
              <w:t>Действие</w:t>
            </w:r>
          </w:p>
        </w:tc>
      </w:tr>
      <w:tr w:rsidR="002E3F0A" w:rsidRPr="002E3F0A" w:rsidTr="000B3F65">
        <w:trPr>
          <w:trHeight w:val="1062"/>
        </w:trPr>
        <w:tc>
          <w:tcPr>
            <w:tcW w:w="2912" w:type="dxa"/>
          </w:tcPr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Ю.В. Баркова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Подготовка канцтоваров для погашения неиспользованных избирательных бюллетеней, опечатывания избирательной документации и т.д. 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Т.Н. Кошкарева</w:t>
            </w:r>
          </w:p>
        </w:tc>
        <w:tc>
          <w:tcPr>
            <w:tcW w:w="7371" w:type="dxa"/>
          </w:tcPr>
          <w:p w:rsidR="002E3F0A" w:rsidRPr="002E3F0A" w:rsidRDefault="002E3F0A" w:rsidP="00BA0693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Подготовка  фотоматериалов, информации и размещение на сайте Территориальной избирательной комиссии </w:t>
            </w:r>
            <w:r w:rsidR="00BA0693">
              <w:rPr>
                <w:szCs w:val="28"/>
              </w:rPr>
              <w:t>Неклиновского района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2E3F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Ю.В. Баркова</w:t>
            </w:r>
          </w:p>
          <w:p w:rsidR="002E3F0A" w:rsidRDefault="000B3F65" w:rsidP="002E3F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П.В. Чеученко</w:t>
            </w:r>
          </w:p>
          <w:p w:rsidR="000B3F65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И.А. Дрокина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Сбор информации об открытии помещений и данных об участии избирателей в голосовании по закрепленным УИК по схеме связи в течение дня голосования. Взаимодействие с базовыми комиссиями и закрепленными УИК.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Н.А. Харченко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Передача данных по схеме связи системному администратору, Избирательную комиссию Ростовской области 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2E3F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С.Д. Кондратюк</w:t>
            </w:r>
          </w:p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М.Ю.Сафонов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Рассмотрение жалоб (заявлений) и подготовка ответов 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Ю.В. Баркова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Регистрация наблюдателей, представителей СМИ, членов комиссии с совещательным голосом.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Н.А. Харченко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Ведение протокола заседания ТИК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2E3F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А.В. Третьяков</w:t>
            </w:r>
          </w:p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С.Д. Кондратюк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Выезд на УИК по обращениям (жалобам) </w:t>
            </w:r>
          </w:p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Взаимодействие с наблюдателями, представителями СМИ </w:t>
            </w:r>
          </w:p>
          <w:p w:rsidR="002E3F0A" w:rsidRPr="002E3F0A" w:rsidRDefault="002E3F0A" w:rsidP="002E3F0A">
            <w:pPr>
              <w:jc w:val="both"/>
              <w:rPr>
                <w:szCs w:val="28"/>
              </w:rPr>
            </w:pP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Ю.М. Шаталов</w:t>
            </w:r>
            <w:r w:rsidR="002E3F0A" w:rsidRPr="002E3F0A">
              <w:rPr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Погашение неиспользованных избирательных бюллетеней – резерв ТИК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Ю.В. Баркова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Составление актов о погашении  неиспользованных избирательных бюллетеней – резерв ТИК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Н.А. Харченко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Контроль занесения данных в сводную таблицу   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Ю.М. Шаталов</w:t>
            </w:r>
          </w:p>
        </w:tc>
        <w:tc>
          <w:tcPr>
            <w:tcW w:w="7371" w:type="dxa"/>
          </w:tcPr>
          <w:p w:rsidR="002E3F0A" w:rsidRPr="002E3F0A" w:rsidRDefault="002E3F0A" w:rsidP="00BA0693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Группа контроля ТИК </w:t>
            </w:r>
            <w:r w:rsidR="00BA0693">
              <w:rPr>
                <w:szCs w:val="28"/>
              </w:rPr>
              <w:t xml:space="preserve">Неклиновского района </w:t>
            </w:r>
            <w:r w:rsidRPr="002E3F0A">
              <w:rPr>
                <w:szCs w:val="28"/>
              </w:rPr>
              <w:t>за использованием ГАС «Выборы»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Т.А. Ловкина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>Прием документов от УИК после подведения итогов голосования на избирательных участках.</w:t>
            </w:r>
          </w:p>
        </w:tc>
      </w:tr>
      <w:tr w:rsidR="002E3F0A" w:rsidRPr="002E3F0A" w:rsidTr="00E84447">
        <w:tc>
          <w:tcPr>
            <w:tcW w:w="2912" w:type="dxa"/>
          </w:tcPr>
          <w:p w:rsidR="002E3F0A" w:rsidRPr="002E3F0A" w:rsidRDefault="000B3F65" w:rsidP="000B3F6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Н.А. Харченко</w:t>
            </w:r>
          </w:p>
        </w:tc>
        <w:tc>
          <w:tcPr>
            <w:tcW w:w="7371" w:type="dxa"/>
          </w:tcPr>
          <w:p w:rsidR="002E3F0A" w:rsidRPr="002E3F0A" w:rsidRDefault="002E3F0A" w:rsidP="002E3F0A">
            <w:pPr>
              <w:jc w:val="both"/>
              <w:rPr>
                <w:szCs w:val="28"/>
              </w:rPr>
            </w:pPr>
            <w:r w:rsidRPr="002E3F0A">
              <w:rPr>
                <w:szCs w:val="28"/>
              </w:rPr>
              <w:t xml:space="preserve">Проверка оформления протоколов об итогах голосования, проверка контрольных соотношений  </w:t>
            </w:r>
          </w:p>
        </w:tc>
      </w:tr>
    </w:tbl>
    <w:p w:rsidR="002E3F0A" w:rsidRPr="002E3F0A" w:rsidRDefault="002E3F0A" w:rsidP="002E3F0A">
      <w:pPr>
        <w:spacing w:line="360" w:lineRule="auto"/>
        <w:rPr>
          <w:szCs w:val="28"/>
        </w:rPr>
      </w:pPr>
    </w:p>
    <w:p w:rsidR="002E3F0A" w:rsidRPr="00DE2C8A" w:rsidRDefault="002E3F0A" w:rsidP="00DE2C8A">
      <w:pPr>
        <w:spacing w:line="360" w:lineRule="auto"/>
        <w:rPr>
          <w:szCs w:val="28"/>
        </w:rPr>
      </w:pPr>
      <w:r w:rsidRPr="002E3F0A">
        <w:rPr>
          <w:szCs w:val="28"/>
        </w:rPr>
        <w:t xml:space="preserve">Секретарь комиссии                                                   </w:t>
      </w:r>
      <w:r w:rsidR="00CD621E">
        <w:rPr>
          <w:szCs w:val="28"/>
        </w:rPr>
        <w:t>Н.А. Харченко</w:t>
      </w:r>
      <w:r w:rsidR="00DE2C8A">
        <w:rPr>
          <w:szCs w:val="28"/>
        </w:rPr>
        <w:t xml:space="preserve">     </w:t>
      </w:r>
    </w:p>
    <w:sectPr w:rsidR="002E3F0A" w:rsidRPr="00DE2C8A" w:rsidSect="00FD5328">
      <w:headerReference w:type="even" r:id="rId8"/>
      <w:headerReference w:type="default" r:id="rId9"/>
      <w:pgSz w:w="11906" w:h="16838"/>
      <w:pgMar w:top="567" w:right="794" w:bottom="567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68" w:rsidRDefault="009C3968" w:rsidP="00F92C75">
      <w:r>
        <w:separator/>
      </w:r>
    </w:p>
  </w:endnote>
  <w:endnote w:type="continuationSeparator" w:id="1">
    <w:p w:rsidR="009C3968" w:rsidRDefault="009C3968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68" w:rsidRDefault="009C3968" w:rsidP="00F92C75">
      <w:r>
        <w:separator/>
      </w:r>
    </w:p>
  </w:footnote>
  <w:footnote w:type="continuationSeparator" w:id="1">
    <w:p w:rsidR="009C3968" w:rsidRDefault="009C3968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E37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85F" w:rsidRDefault="000E18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E37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8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9D8">
      <w:rPr>
        <w:rStyle w:val="a5"/>
        <w:noProof/>
      </w:rPr>
      <w:t>2</w:t>
    </w:r>
    <w:r>
      <w:rPr>
        <w:rStyle w:val="a5"/>
      </w:rPr>
      <w:fldChar w:fldCharType="end"/>
    </w:r>
  </w:p>
  <w:p w:rsidR="000E185F" w:rsidRDefault="000E18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5C1E"/>
    <w:rsid w:val="00036B57"/>
    <w:rsid w:val="00067F06"/>
    <w:rsid w:val="0007439E"/>
    <w:rsid w:val="00075CAE"/>
    <w:rsid w:val="000839BC"/>
    <w:rsid w:val="000B3F65"/>
    <w:rsid w:val="000C747F"/>
    <w:rsid w:val="000E0151"/>
    <w:rsid w:val="000E185F"/>
    <w:rsid w:val="000E2B24"/>
    <w:rsid w:val="000F1D0E"/>
    <w:rsid w:val="00102D63"/>
    <w:rsid w:val="00117C73"/>
    <w:rsid w:val="0014048A"/>
    <w:rsid w:val="00146891"/>
    <w:rsid w:val="00147451"/>
    <w:rsid w:val="001514DF"/>
    <w:rsid w:val="00154058"/>
    <w:rsid w:val="00157383"/>
    <w:rsid w:val="00174274"/>
    <w:rsid w:val="001742ED"/>
    <w:rsid w:val="001A5CE1"/>
    <w:rsid w:val="001D2E16"/>
    <w:rsid w:val="001D6FB9"/>
    <w:rsid w:val="001E5643"/>
    <w:rsid w:val="001E6EB3"/>
    <w:rsid w:val="001E71D6"/>
    <w:rsid w:val="001E7609"/>
    <w:rsid w:val="0024693E"/>
    <w:rsid w:val="00246FFA"/>
    <w:rsid w:val="00260B47"/>
    <w:rsid w:val="00262F4F"/>
    <w:rsid w:val="00265131"/>
    <w:rsid w:val="00280A2B"/>
    <w:rsid w:val="00283042"/>
    <w:rsid w:val="00285FD1"/>
    <w:rsid w:val="002A649B"/>
    <w:rsid w:val="002D0A63"/>
    <w:rsid w:val="002D2BDD"/>
    <w:rsid w:val="002E3F0A"/>
    <w:rsid w:val="00336F8A"/>
    <w:rsid w:val="003A34E6"/>
    <w:rsid w:val="003E6162"/>
    <w:rsid w:val="003E7DC6"/>
    <w:rsid w:val="003F448B"/>
    <w:rsid w:val="00432FF6"/>
    <w:rsid w:val="004456D6"/>
    <w:rsid w:val="004469D8"/>
    <w:rsid w:val="00452B16"/>
    <w:rsid w:val="004664FD"/>
    <w:rsid w:val="00473568"/>
    <w:rsid w:val="0048483C"/>
    <w:rsid w:val="004A7C0E"/>
    <w:rsid w:val="004C686E"/>
    <w:rsid w:val="00530BE5"/>
    <w:rsid w:val="00560277"/>
    <w:rsid w:val="005A7A20"/>
    <w:rsid w:val="005B136B"/>
    <w:rsid w:val="005C2F3F"/>
    <w:rsid w:val="005F17D1"/>
    <w:rsid w:val="005F18F9"/>
    <w:rsid w:val="006337D6"/>
    <w:rsid w:val="00653FD4"/>
    <w:rsid w:val="006677E5"/>
    <w:rsid w:val="0068266C"/>
    <w:rsid w:val="0069300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2180"/>
    <w:rsid w:val="008C4B25"/>
    <w:rsid w:val="009237C8"/>
    <w:rsid w:val="009265AD"/>
    <w:rsid w:val="00926A16"/>
    <w:rsid w:val="00927506"/>
    <w:rsid w:val="00951451"/>
    <w:rsid w:val="009623D2"/>
    <w:rsid w:val="00963248"/>
    <w:rsid w:val="00973D5C"/>
    <w:rsid w:val="009B0BA9"/>
    <w:rsid w:val="009C1D35"/>
    <w:rsid w:val="009C3968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B5BDC"/>
    <w:rsid w:val="00AD0932"/>
    <w:rsid w:val="00AE46FB"/>
    <w:rsid w:val="00B77230"/>
    <w:rsid w:val="00B83A84"/>
    <w:rsid w:val="00B9268C"/>
    <w:rsid w:val="00BA0693"/>
    <w:rsid w:val="00BA452F"/>
    <w:rsid w:val="00BC4587"/>
    <w:rsid w:val="00BC51D1"/>
    <w:rsid w:val="00C20165"/>
    <w:rsid w:val="00C319A9"/>
    <w:rsid w:val="00C359DB"/>
    <w:rsid w:val="00C43A80"/>
    <w:rsid w:val="00C5323A"/>
    <w:rsid w:val="00C545C2"/>
    <w:rsid w:val="00CA1069"/>
    <w:rsid w:val="00CB7216"/>
    <w:rsid w:val="00CD148C"/>
    <w:rsid w:val="00CD621E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E2C8A"/>
    <w:rsid w:val="00E02B8A"/>
    <w:rsid w:val="00E1534C"/>
    <w:rsid w:val="00E34826"/>
    <w:rsid w:val="00E37F78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D0711"/>
    <w:rsid w:val="00FD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8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D6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8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8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BD23-2CE4-4893-87BD-625DFC9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Баркова</cp:lastModifiedBy>
  <cp:revision>10</cp:revision>
  <cp:lastPrinted>2019-09-03T08:49:00Z</cp:lastPrinted>
  <dcterms:created xsi:type="dcterms:W3CDTF">2019-06-06T08:36:00Z</dcterms:created>
  <dcterms:modified xsi:type="dcterms:W3CDTF">2019-09-04T05:16:00Z</dcterms:modified>
</cp:coreProperties>
</file>