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7E8" w:rsidRPr="00BC27E8" w:rsidRDefault="00BC27E8" w:rsidP="00BC27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C27E8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641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BC27E8" w:rsidRPr="00BC27E8" w:rsidTr="00C60AF0">
        <w:trPr>
          <w:trHeight w:val="730"/>
        </w:trPr>
        <w:tc>
          <w:tcPr>
            <w:tcW w:w="10065" w:type="dxa"/>
            <w:gridSpan w:val="3"/>
          </w:tcPr>
          <w:p w:rsidR="00BC27E8" w:rsidRPr="00BC27E8" w:rsidRDefault="00BC27E8" w:rsidP="00BC2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BC27E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BC2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BC27E8" w:rsidRPr="00BC27E8" w:rsidRDefault="00BC27E8" w:rsidP="00BC2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C27E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BC27E8" w:rsidRPr="00BC27E8" w:rsidTr="00C60AF0">
        <w:tc>
          <w:tcPr>
            <w:tcW w:w="4679" w:type="dxa"/>
          </w:tcPr>
          <w:p w:rsidR="00BC27E8" w:rsidRPr="00BC27E8" w:rsidRDefault="00BC27E8" w:rsidP="00BC2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BC27E8" w:rsidRPr="00BC27E8" w:rsidRDefault="00BC27E8" w:rsidP="00BC2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BC27E8" w:rsidRPr="00BC27E8" w:rsidRDefault="00BC27E8" w:rsidP="00BC27E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C27E8" w:rsidRPr="00BC27E8" w:rsidRDefault="00BC27E8" w:rsidP="00BC27E8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23232"/>
          <w:sz w:val="28"/>
          <w:szCs w:val="28"/>
          <w:lang w:eastAsia="ru-RU"/>
        </w:rPr>
      </w:pPr>
    </w:p>
    <w:p w:rsidR="00BC27E8" w:rsidRPr="00BC27E8" w:rsidRDefault="00BC27E8" w:rsidP="00BC27E8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Times New Roman"/>
          <w:b/>
          <w:sz w:val="24"/>
          <w:szCs w:val="24"/>
          <w:lang w:eastAsia="ru-RU"/>
        </w:rPr>
      </w:pPr>
      <w:r w:rsidRPr="00BC27E8">
        <w:rPr>
          <w:rFonts w:ascii="Arial" w:eastAsia="Times New Roman" w:hAnsi="Arial" w:cs="Times New Roman"/>
          <w:b/>
          <w:sz w:val="24"/>
          <w:szCs w:val="24"/>
          <w:lang w:eastAsia="ru-RU"/>
        </w:rPr>
        <w:t>ПОСТАНОВЛЕНИЕ</w:t>
      </w:r>
    </w:p>
    <w:p w:rsidR="00BC27E8" w:rsidRPr="00BC27E8" w:rsidRDefault="00BC27E8" w:rsidP="00BC27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7E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28 августа  2012 г.</w:t>
      </w:r>
      <w:r w:rsidRPr="00BC27E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ab/>
        <w:t>№  5</w:t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6-2</w:t>
      </w:r>
    </w:p>
    <w:p w:rsidR="00BC27E8" w:rsidRPr="00BC27E8" w:rsidRDefault="00BC27E8" w:rsidP="00BC27E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с. Покровское</w:t>
      </w:r>
    </w:p>
    <w:tbl>
      <w:tblPr>
        <w:tblW w:w="0" w:type="auto"/>
        <w:tblInd w:w="250" w:type="dxa"/>
        <w:tblLook w:val="04A0" w:firstRow="1" w:lastRow="0" w:firstColumn="1" w:lastColumn="0" w:noHBand="0" w:noVBand="1"/>
      </w:tblPr>
      <w:tblGrid>
        <w:gridCol w:w="9214"/>
      </w:tblGrid>
      <w:tr w:rsidR="00BC27E8" w:rsidRPr="00BC27E8" w:rsidTr="00C60AF0">
        <w:tc>
          <w:tcPr>
            <w:tcW w:w="9214" w:type="dxa"/>
          </w:tcPr>
          <w:p w:rsidR="00BC27E8" w:rsidRPr="00BC27E8" w:rsidRDefault="00BC27E8" w:rsidP="00BC27E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</w:t>
            </w:r>
            <w:proofErr w:type="gram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заверении списков</w:t>
            </w:r>
            <w:proofErr w:type="gram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кандидатов по одномандатным избирательным округам Андреево-</w:t>
            </w:r>
            <w:proofErr w:type="spell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Мелентьевского</w:t>
            </w:r>
            <w:proofErr w:type="spell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Большенеклиновского</w:t>
            </w:r>
            <w:proofErr w:type="spell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Вареновского</w:t>
            </w:r>
            <w:proofErr w:type="spell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Васильево-</w:t>
            </w:r>
            <w:proofErr w:type="spell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Ханжоновского</w:t>
            </w:r>
            <w:proofErr w:type="spell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Лакедемоновского</w:t>
            </w:r>
            <w:proofErr w:type="spell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Натальевского</w:t>
            </w:r>
            <w:proofErr w:type="spell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Николаевского, </w:t>
            </w:r>
            <w:proofErr w:type="spell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Новобессергеневского</w:t>
            </w:r>
            <w:proofErr w:type="spell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Носовского</w:t>
            </w:r>
            <w:proofErr w:type="spell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Платовского</w:t>
            </w:r>
            <w:proofErr w:type="spell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proofErr w:type="spell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Поляковского</w:t>
            </w:r>
            <w:proofErr w:type="spell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Покровского, Приморского, </w:t>
            </w:r>
            <w:proofErr w:type="spell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Самбекского</w:t>
            </w:r>
            <w:proofErr w:type="spell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Синявского, </w:t>
            </w:r>
            <w:proofErr w:type="spell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Советинского</w:t>
            </w:r>
            <w:proofErr w:type="spell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Троицкого, Федоровского  сельских поселений выдвинутых </w:t>
            </w:r>
            <w:proofErr w:type="spellStart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Неклиновским</w:t>
            </w:r>
            <w:proofErr w:type="spellEnd"/>
            <w:r w:rsidRPr="00BC27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местным отделением Ростовского регионального отделения Всероссийской политической партией «ЕДИНАЯ РОССИЯ»</w:t>
            </w:r>
          </w:p>
        </w:tc>
      </w:tr>
    </w:tbl>
    <w:p w:rsidR="00BC27E8" w:rsidRPr="00BC27E8" w:rsidRDefault="00BC27E8" w:rsidP="00BC27E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27E8" w:rsidRPr="00BC27E8" w:rsidRDefault="00BC27E8" w:rsidP="00BC27E8">
      <w:pPr>
        <w:spacing w:after="0" w:line="240" w:lineRule="auto"/>
        <w:ind w:left="-426"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Рассмотрев представленные списки кандидатов по одномандатным округам  и  в соответствии с п.</w:t>
      </w:r>
      <w:r w:rsidRPr="00BC27E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 xml:space="preserve">2  п. 3 ст. </w:t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25 Областного закона </w:t>
      </w:r>
      <w:r w:rsidRPr="00BC27E8"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  <w:t>«О выборах депутатов представительных органов  муниципальных образований в Ростовской области»</w:t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BC27E8" w:rsidRPr="00BC27E8" w:rsidRDefault="00BC27E8" w:rsidP="00BC27E8">
      <w:pPr>
        <w:tabs>
          <w:tab w:val="left" w:pos="7920"/>
        </w:tabs>
        <w:spacing w:after="120" w:line="240" w:lineRule="auto"/>
        <w:ind w:left="-426" w:right="-8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Неклиновского района  </w:t>
      </w:r>
      <w:r w:rsidRPr="00BC27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BC27E8" w:rsidRPr="00BC27E8" w:rsidRDefault="00BC27E8" w:rsidP="00BC27E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Заверить списки кандидатов по одномандатным избирательным округам Андреево-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Мелентьевского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Большенеклиновского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Васильево-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Ханжоновского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Лакедемоновского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Николаевского,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Покровского, Приморского,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Самбекского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Синявского,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Советинского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Троицкого, Федоровского сельских поселений, выдвинутых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Неклиновским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Ростовского регионального отделения Всероссийской политической партией «ЕДИНАЯ РОССИЯ»</w:t>
      </w:r>
    </w:p>
    <w:p w:rsidR="00BC27E8" w:rsidRPr="00BC27E8" w:rsidRDefault="00BC27E8" w:rsidP="00BC27E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Выдать  копию решения о заверении списков кандидатов по одномандатным избирательным округам Андреево-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Мелентьевского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Большенеклиновского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Вареновского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, Васильево-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Ханжоновского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Лакедемоновского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Натальевского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Николаевского,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Новобессергеневского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Поляковского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Покровского, Приморского,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Самбекского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Синявского, </w:t>
      </w:r>
      <w:proofErr w:type="spell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Советинского</w:t>
      </w:r>
      <w:proofErr w:type="spell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, Троицкого, Федоровского сельских поселений с копиями заверенных списков уполномоченному представителю Неклиновского местного отделения Ростовского регионального отделения Всероссийской политической партии «ЕДИНАЯ РОССИЯ»  в срок до 29 августа 2012 года.</w:t>
      </w:r>
      <w:proofErr w:type="gramEnd"/>
    </w:p>
    <w:p w:rsidR="00BC27E8" w:rsidRPr="00BC27E8" w:rsidRDefault="00BC27E8" w:rsidP="00BC27E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-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постановления оставляю за собой.</w:t>
      </w:r>
    </w:p>
    <w:p w:rsidR="00BC27E8" w:rsidRPr="00BC27E8" w:rsidRDefault="00BC27E8" w:rsidP="00BC27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Председатель комиссии</w:t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А.В. Третьяков</w:t>
      </w:r>
    </w:p>
    <w:p w:rsidR="00BC27E8" w:rsidRPr="00BC27E8" w:rsidRDefault="00BC27E8" w:rsidP="00BC27E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27E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BC27E8" w:rsidRPr="00BC27E8" w:rsidRDefault="00BC27E8" w:rsidP="00BC27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AA5717"/>
    <w:multiLevelType w:val="hybridMultilevel"/>
    <w:tmpl w:val="84DA4184"/>
    <w:lvl w:ilvl="0" w:tplc="DB96BA3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7E8"/>
    <w:rsid w:val="004E5F9C"/>
    <w:rsid w:val="00BC2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2017-02-09T06:06:00Z</dcterms:created>
  <dcterms:modified xsi:type="dcterms:W3CDTF">2017-02-09T06:06:00Z</dcterms:modified>
</cp:coreProperties>
</file>