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474D4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006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3474D4" w:rsidRPr="003474D4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394335</wp:posOffset>
                      </wp:positionV>
                      <wp:extent cx="5852160" cy="31115"/>
                      <wp:effectExtent l="17780" t="22860" r="16510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7.15pt;margin-top:31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CZlahA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3474D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347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3474D4" w:rsidRPr="003474D4" w:rsidTr="00C60AF0">
        <w:tblPrEx>
          <w:tblCellMar>
            <w:top w:w="0" w:type="dxa"/>
            <w:bottom w:w="0" w:type="dxa"/>
          </w:tblCellMar>
        </w:tblPrEx>
        <w:tc>
          <w:tcPr>
            <w:tcW w:w="4253" w:type="dxa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474D4" w:rsidRPr="003474D4" w:rsidRDefault="003474D4" w:rsidP="003474D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74D4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3474D4" w:rsidRPr="003474D4" w:rsidRDefault="003474D4" w:rsidP="003474D4">
      <w:pPr>
        <w:jc w:val="center"/>
        <w:rPr>
          <w:rFonts w:ascii="Times New Roman CYR" w:eastAsia="Calibri" w:hAnsi="Times New Roman CYR" w:cs="Times New Roman"/>
          <w:sz w:val="28"/>
          <w:szCs w:val="20"/>
        </w:rPr>
      </w:pPr>
      <w:r w:rsidRPr="003474D4">
        <w:rPr>
          <w:rFonts w:ascii="Times New Roman CYR" w:eastAsia="Calibri" w:hAnsi="Times New Roman CYR" w:cs="Times New Roman"/>
          <w:sz w:val="28"/>
        </w:rPr>
        <w:t xml:space="preserve">25 июля  2012 г.                                                                                                  № 32-1 </w:t>
      </w:r>
    </w:p>
    <w:p w:rsidR="003474D4" w:rsidRPr="003474D4" w:rsidRDefault="003474D4" w:rsidP="003474D4">
      <w:pPr>
        <w:ind w:left="-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474D4">
        <w:rPr>
          <w:rFonts w:ascii="Times New Roman" w:eastAsia="Calibri" w:hAnsi="Times New Roman" w:cs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-367" w:type="dxa"/>
        <w:tblLook w:val="01E0" w:firstRow="1" w:lastRow="1" w:firstColumn="1" w:lastColumn="1" w:noHBand="0" w:noVBand="0"/>
      </w:tblPr>
      <w:tblGrid>
        <w:gridCol w:w="7111"/>
      </w:tblGrid>
      <w:tr w:rsidR="003474D4" w:rsidRPr="003474D4" w:rsidTr="00C60AF0">
        <w:trPr>
          <w:trHeight w:val="2541"/>
          <w:jc w:val="center"/>
        </w:trPr>
        <w:tc>
          <w:tcPr>
            <w:tcW w:w="7111" w:type="dxa"/>
          </w:tcPr>
          <w:p w:rsidR="003474D4" w:rsidRPr="003474D4" w:rsidRDefault="003474D4" w:rsidP="003474D4">
            <w:pPr>
              <w:ind w:left="82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О </w:t>
            </w:r>
            <w:r w:rsidRPr="003474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календарных планах основных мероприятий Т</w:t>
            </w:r>
            <w:r w:rsidRPr="003474D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ерриториальной избирательной комиссии Неклиновского района по подготовке и проведению выборов глав сельских поселений Неклиновского района и депутатов Собраний депутатов сельских поселений Неклиновского района третьего созыва 14 октября 2012 г</w:t>
            </w:r>
          </w:p>
        </w:tc>
      </w:tr>
    </w:tbl>
    <w:p w:rsidR="003474D4" w:rsidRPr="003474D4" w:rsidRDefault="003474D4" w:rsidP="003474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4D4" w:rsidRPr="003474D4" w:rsidRDefault="003474D4" w:rsidP="003474D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4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474D4">
        <w:rPr>
          <w:rFonts w:ascii="Times New Roman" w:eastAsia="Calibri" w:hAnsi="Times New Roman" w:cs="Times New Roman"/>
          <w:sz w:val="28"/>
          <w:szCs w:val="28"/>
        </w:rPr>
        <w:tab/>
        <w:t>На основании статьи 26 Федерального закона «Об основных гарантиях избирательных прав и права на участие в референдуме граждан Российской Федерации», статьи 13 Областного закона «О выборах глав муниципальных образований в Ростовской области», статьи 15 Областного закона «О выборах депутатов представительных органов муниципальных образований в Ростовской области»</w:t>
      </w:r>
    </w:p>
    <w:p w:rsidR="003474D4" w:rsidRPr="003474D4" w:rsidRDefault="003474D4" w:rsidP="003474D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4D4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 ПОСТАНОВЛЯЕТ:</w:t>
      </w:r>
    </w:p>
    <w:p w:rsidR="003474D4" w:rsidRPr="003474D4" w:rsidRDefault="003474D4" w:rsidP="003474D4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4D4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Календарные планы мероприятий по подготовке и проведению выборов глав сельских поселений (приложение № 1)  и депутатов Собраний депутатов Сельских поселений (приложение № 2)</w:t>
      </w:r>
    </w:p>
    <w:p w:rsidR="003474D4" w:rsidRPr="003474D4" w:rsidRDefault="003474D4" w:rsidP="003474D4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Контроль за выполнением плана возложить на секретаря комиссии </w:t>
      </w:r>
    </w:p>
    <w:p w:rsidR="003474D4" w:rsidRPr="003474D4" w:rsidRDefault="003474D4" w:rsidP="003474D4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4D4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 Харченко</w:t>
      </w:r>
    </w:p>
    <w:p w:rsidR="003474D4" w:rsidRPr="003474D4" w:rsidRDefault="003474D4" w:rsidP="003474D4">
      <w:pPr>
        <w:shd w:val="clear" w:color="auto" w:fill="FFFFFF"/>
        <w:autoSpaceDE w:val="0"/>
        <w:autoSpaceDN w:val="0"/>
        <w:adjustRightInd w:val="0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>Председатель комиссии</w:t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   </w:t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       А.В. Третьяков</w:t>
      </w:r>
    </w:p>
    <w:p w:rsidR="003474D4" w:rsidRPr="003474D4" w:rsidRDefault="003474D4" w:rsidP="003474D4">
      <w:pPr>
        <w:shd w:val="clear" w:color="auto" w:fill="FFFFFF"/>
        <w:autoSpaceDE w:val="0"/>
        <w:autoSpaceDN w:val="0"/>
        <w:adjustRightInd w:val="0"/>
        <w:ind w:left="-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  <w:sectPr w:rsidR="003474D4" w:rsidRPr="003474D4" w:rsidSect="00183A91">
          <w:pgSz w:w="11907" w:h="16840"/>
          <w:pgMar w:top="851" w:right="567" w:bottom="1134" w:left="1134" w:header="720" w:footer="720" w:gutter="0"/>
          <w:cols w:space="720"/>
        </w:sectPr>
      </w:pP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>Секретарь комиссии</w:t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r w:rsidRPr="003474D4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Н.А.Харченко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  <w:bCs/>
        </w:rPr>
      </w:pPr>
      <w:r w:rsidRPr="003474D4">
        <w:rPr>
          <w:rFonts w:ascii="Times New Roman" w:eastAsia="Calibri" w:hAnsi="Times New Roman" w:cs="Times New Roman"/>
          <w:bCs/>
        </w:rPr>
        <w:lastRenderedPageBreak/>
        <w:t>Приложение № 1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  <w:bCs/>
        </w:rPr>
      </w:pPr>
      <w:r w:rsidRPr="003474D4">
        <w:rPr>
          <w:rFonts w:ascii="Times New Roman" w:eastAsia="Calibri" w:hAnsi="Times New Roman" w:cs="Times New Roman"/>
          <w:bCs/>
        </w:rPr>
        <w:t>к постановлению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  <w:bCs/>
        </w:rPr>
      </w:pPr>
      <w:r w:rsidRPr="003474D4">
        <w:rPr>
          <w:rFonts w:ascii="Times New Roman" w:eastAsia="Calibri" w:hAnsi="Times New Roman" w:cs="Times New Roman"/>
          <w:bCs/>
        </w:rPr>
        <w:t xml:space="preserve">территориальной 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  <w:bCs/>
        </w:rPr>
        <w:t>избирательной комиссии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>Неклиновского  района</w:t>
      </w:r>
    </w:p>
    <w:p w:rsidR="003474D4" w:rsidRPr="003474D4" w:rsidRDefault="003474D4" w:rsidP="003474D4">
      <w:pPr>
        <w:spacing w:after="0" w:line="240" w:lineRule="auto"/>
        <w:ind w:firstLine="40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>от  25 июля 2012 г. № 32-1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Календарный план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основных мероприятий по подготовке и проведению выборов Глав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3474D4">
        <w:rPr>
          <w:rFonts w:ascii="Times New Roman" w:eastAsia="Calibri" w:hAnsi="Times New Roman" w:cs="Times New Roman"/>
          <w:b/>
          <w:bCs/>
        </w:rPr>
        <w:t>сельских поселений Неклиновского  района Ростовской области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3474D4">
        <w:rPr>
          <w:rFonts w:ascii="Times New Roman" w:eastAsia="Calibri" w:hAnsi="Times New Roman" w:cs="Times New Roman"/>
          <w:b/>
          <w:bCs/>
        </w:rPr>
        <w:t>14 октября 2012 года</w:t>
      </w:r>
    </w:p>
    <w:tbl>
      <w:tblPr>
        <w:tblW w:w="15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00"/>
        <w:gridCol w:w="4450"/>
        <w:gridCol w:w="3354"/>
        <w:gridCol w:w="1812"/>
        <w:gridCol w:w="2380"/>
        <w:gridCol w:w="2704"/>
      </w:tblGrid>
      <w:tr w:rsidR="003474D4" w:rsidRPr="003474D4" w:rsidTr="00C60AF0">
        <w:trPr>
          <w:trHeight w:val="531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№ п/п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Содержание мероприятий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Дата исполнения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Закон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Исполнители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474D4"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3474D4" w:rsidRPr="003474D4" w:rsidTr="00C60AF0">
        <w:trPr>
          <w:trHeight w:val="2378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Назначение выборов глав сельских поселений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за 90 дней и не позднее чем за 80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23 июля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ч.1, ч. 2, ч. 3 ст.5 Областного закона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«О выборах глав муниципальных образований в Ростовской области» (далее Областной закон)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Собрания депутатов  сельских поселений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Официальное опубликование в СМИ решения о назначении выборов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5 дней со дня принятия решения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25 июля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Собрания депутатов  сельских поселений</w:t>
            </w:r>
          </w:p>
        </w:tc>
      </w:tr>
      <w:tr w:rsidR="003474D4" w:rsidRPr="003474D4" w:rsidTr="00C60AF0">
        <w:trPr>
          <w:trHeight w:val="429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Образование избирательных участков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Образование избирательных участков из расчета не более чем 3000 избирателей на каждом избирательном участке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50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24 августа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Главы сельских поселений по согласованию с территориальной избирательной комиссией </w:t>
            </w:r>
          </w:p>
        </w:tc>
      </w:tr>
      <w:tr w:rsidR="003474D4" w:rsidRPr="003474D4" w:rsidTr="00C60AF0">
        <w:trPr>
          <w:trHeight w:val="1187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списков избирательных участков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45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29 августа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Главы сельских поселений</w:t>
            </w:r>
          </w:p>
        </w:tc>
      </w:tr>
      <w:tr w:rsidR="003474D4" w:rsidRPr="003474D4" w:rsidTr="00C60AF0">
        <w:trPr>
          <w:trHeight w:val="489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lastRenderedPageBreak/>
              <w:t>Составление списков избирателей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сведений территориальную избирательную комиссию о зарегистрированных избирателях для составления списков избирателей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Сразу после официального опубликования решения о назначении выборов, 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если соответствующая избирательная  комиссия не сформирована – сразу после её образования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Глава района</w:t>
            </w:r>
          </w:p>
        </w:tc>
      </w:tr>
      <w:tr w:rsidR="003474D4" w:rsidRPr="003474D4" w:rsidTr="00C60AF0">
        <w:trPr>
          <w:trHeight w:val="90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по акту первых экземпляров списков избирателей участковым избирательным комиссиям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20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22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ч.16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1128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Уточнение списка избирателей участковой избирательной комиссией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 20 дней до дня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22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 13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17, ч.18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Подписание списка избирателей участковой избирательной комиссией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19 часов и не позднее 20 часов дня, предшествующего дню голосования и в день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не ранее 19 часов и не позднее 20 часов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17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списка избирателей для ознакомления избирателей и его дополнительного уточнения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 20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с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24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18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 комиссию сведений о гражданах, обладающих активным избирательным правом на выборах, которые будут находиться в местах временного пребывания, где не образуются избирательные участки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4 дня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9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ч.20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Руководители больниц, санаториев, домов отдыха, мест содержания под стражей подозреваемых и обвиняемых и других мест временного пребывания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соответствующую участковую избирательную комиссию сведений  о гражданах обладающих активным избирательным правом, находящихся в местах временного пребывания, где не образуются избирательные участки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Сразу после получения сведений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ч.20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Проверка заявления гражданина Российской Федерации, обладающего активным избирательным правом на выборах, о включении его в список избирателей, о любой ошибке или неточности в сведениях о нем, внесенных в список избирателей.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24 часов, а в день голосования в течение 2-х часов с момента обращения, но не позднее момента окончания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21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жалобы на решение участковой избирательной комиссии по вопросу не включения либо исключения избирателей из списка избирателей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трехдневный срок, а за три и менее дня до дня голосования и в день голосования – немедленно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ч.21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комиссия, суд (по месту нахождения участковой избирательной комиссии)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участковую избирательную комиссию личного письменного заявления о включении избирателя в список избирателей избирательного участка по месту временного пребывания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три дня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10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highlight w:val="red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22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Лица, указанные в ч. 22 ст.7 Областного закона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Принятие решения о включении избирателей по месту их временного пребывания в список избирателей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позднее, дня предшествующего дню голосования до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19 часов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19 часов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22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комиссии</w:t>
            </w:r>
          </w:p>
        </w:tc>
      </w:tr>
      <w:tr w:rsidR="003474D4" w:rsidRPr="003474D4" w:rsidTr="00C60AF0">
        <w:trPr>
          <w:trHeight w:val="573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Формирование избирательных комиссий. Выдвижение и регистрация кандидатов. Статус кандидатов.</w:t>
            </w:r>
          </w:p>
        </w:tc>
      </w:tr>
      <w:tr w:rsidR="003474D4" w:rsidRPr="003474D4" w:rsidTr="00C60AF0">
        <w:trPr>
          <w:trHeight w:val="198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Начало работы территориальной избирательной комиссии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официального опубликования Собраниями депутатов сельского поселения решений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25 июля 2012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ст.15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сообщения о формировании участковых избирательных комиссий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Одновременно с опубликованием списков избирательных участков (не позднее чем за 45 дней до дня голосования)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29 августа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ст.10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комиссия </w:t>
            </w:r>
          </w:p>
        </w:tc>
      </w:tr>
      <w:tr w:rsidR="003474D4" w:rsidRPr="003474D4" w:rsidTr="00C60AF0">
        <w:trPr>
          <w:trHeight w:val="2317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территориальную избирательную комиссию предложений по составу участковых комиссий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со дня обнародования сообщения о формировании участковых комиссий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 7 сентября 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включительно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Политические партии, общественные объединения, представительные органы муниципальных образований, собрания избирателей по месту жительства, работы, службы, учебы.</w:t>
            </w:r>
          </w:p>
        </w:tc>
      </w:tr>
      <w:tr w:rsidR="003474D4" w:rsidRPr="003474D4" w:rsidTr="00C60AF0">
        <w:trPr>
          <w:trHeight w:val="2126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Формирование участковых избирательных комиссий в составе 5-11 членов с правом решающего голоса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за 30 дней и не позднее чем за 28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15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выдвижения кандидатов на должности глав сельских поселений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со дня официального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опубликования решения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25 июля 2012г.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ст.19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Гражданин РФ путем самовыдвижения, выдвижения избирательным объединением 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Открытие кандидатом специального избирательного счета для формирования своего избирательного фонда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письменного уведомления территориальной (муниципальной) избирательной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комиссии о выдвижении данного кандидата, до представления в территориальную  комиссию документов для регистрации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выдвижения до представления документов на регистрацию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ст.45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на должность главы сельского поселения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Создание в обязательном порядке кандидатами собственного избирательного фонда для финансирования своей избирательной кампании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период после письменного уведомления территориальной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(муниципальной) избирательной комиссии о выдвижении (самовыдвижении) и до представления документов для регистрации в указанной комиссии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выдвижения до представления документов на регистрацию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ст.45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на должность главы сельского поселения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Выдача разрешения кандидату на открытие специального избирательного счета для формирования избирательного фонда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после получения уведомления о выдвижении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ст.45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1372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Предоставление по требованию кандидата и территориальной  избирательной комиссии информации о поступлении и расходовании средств на специальном избирательном счете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трехдневный срок, а за три дня до дня голосования - немедленно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п.7 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Кредитная организация, в которой открыт специальный избирательный счет 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сбора подписей избирателей в поддержку выдвижения кандидатов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дня, следующего за днем получения территориальной (муниципальной) избирательной комиссией уведомления о выдвижении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, ч.5 ст.23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Дееспособные граждане Российской Федерации, достигшие к моменту сбора подписей возраста 18 лет</w:t>
            </w:r>
          </w:p>
        </w:tc>
      </w:tr>
      <w:tr w:rsidR="003474D4" w:rsidRPr="003474D4" w:rsidTr="00C60AF0">
        <w:trPr>
          <w:trHeight w:val="70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Сообщение территориальной комиссии о результатах проверки сведений, содержащихся в подписных листах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В течение пяти дней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п.2 ст. 25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Проверка достоверности сведений о кандидатах, представленных в муниципальную комиссию: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Паспортные данные;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Сведения о судимости;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г) Гражданство;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д) Образование: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е) Основное место работы;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ж) Является  ли депутатом;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з) Статус в избирательном объединении;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в) Сведения о размере и об источниках доходов, об имуществе.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десяти дней с момента получения представления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двадцати дней с момента получения представления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ст.20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Последний срок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представления документов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для регистрации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43 дня до дня голосования до 18 часов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31 августа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ст.24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Кандидат, уполномоченный представитель избирательного объединения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Проверка сведений, представленных за десять и менее  дней до дня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Срок устанавливает муниципальная комиссия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ст.20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Уведомление кандидатов о выявлении неполных сведений о кандидатах или несоблюдение требований закона к оформлению документов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три дня до дня заседания избирательной комиссии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1.1 ч.1 ст.26 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кандидату, уполномоченному представителю избирательного объединения копии протокола о проверке подписных листов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двое суток до заседания территориальной избирательной комиссии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п.13 ст.25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Внесение  кандидатом уточнений и дополнений в документы, содержащие сведения о нем в соответствии с требованием закона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1 день до дня заседания избирательной комиссии, на котором должен рассматриваться вопрос о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1.1 ч.1 ст.26 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Кандидаты, избирательное объединение  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Принятие решения территориальной избирательной комиссией о регистрации кандидата либо об отказе в регистрации кандидата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после приема необходимых для регистрации кандидата документов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Окончание регистрации кандидатов на должность главы муниципального образования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после окончания приема необходимых для регистрации документов в соответствии с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 ст. 24 Областного закона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10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данных о зарегистрированных кандидатах в соответствии с ч.5 ст. 50 Областного закона: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в Избирательную комиссию РО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в СМИ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Немедленно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двухдневный срок после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 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Выдача кандидату, уполномоченному представителю избирательного объединения, выдвинувшего кандидата, копии решения в случае отказа в регистрации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одних суток с момента принятия решения об отказе в регистрации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ч.5 ст.26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155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комиссию письменного заявления о снятии своей кандидатуры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пять дней до дня голосования,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 при возникновении вынуждающих обстоятельств – не позднее чем за один день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8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12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 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на должность главы сельского поселения</w:t>
            </w:r>
          </w:p>
        </w:tc>
      </w:tr>
      <w:tr w:rsidR="003474D4" w:rsidRPr="003474D4" w:rsidTr="00C60AF0">
        <w:trPr>
          <w:trHeight w:val="995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Отзыв выдвинутого кандидата по решению органа избирательного объединения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 за пять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8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ч.11 ст. 26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 избирательного объединения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Регистрация доверенных лиц кандидатов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(до пяти доверенных лиц)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со дня поступления письменного заявления кандидата (представления избирательного объединения) и заявления самого гражданина о согласии быть доверенным лицом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Назначение по одному члену избирательной комиссии с правом совещательного голоса в территориальную избирательную комиссию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представления документов для регистрации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ст. 16  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Кандидаты, избирательные объединения, выдвинувшие кандидатов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Назначение по одному члену избирательной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комиссии с правом совещательного голоса в участковые избирательные комиссии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ст. 16  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Кандидаты, избирательные объединения, выдвинувшие кандидатов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  комиссию заверенной копии приказа об освобождении кандидата на время его участия в выборах от выполнения служебных обязанностей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5 дней со дня регистрации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ст.28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Лица, указанные в ч.2 ст.29 Областного закона</w:t>
            </w:r>
          </w:p>
        </w:tc>
      </w:tr>
      <w:tr w:rsidR="003474D4" w:rsidRPr="003474D4" w:rsidTr="00C60AF0">
        <w:trPr>
          <w:trHeight w:val="319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Информирование избирателей. Предвыборная агитация. Бюллетень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Оповещение избирателей о времени и месте 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20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51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предвыборной агитации кандидатов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Со дня выдвижения кандидатов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ст.36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Граждане Российской Федерации, избирательные, общественные объединения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предвыборной агитации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ноль часов за одни сутки до дня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00 час.00 мин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36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Граждане РФ, избирательные, общественные объединения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агитации  - за 28 дней до дня голосования.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Окончание агитации – в ноль часов за одни сутки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15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2012 г.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00 час.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36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соответствующей организацией, предпринимателями сведений о размере и других условий оплаты работ или услуг по изготовлению печатных агитационных материалов и представление в муниципальную избирательную комиссию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30 дней со дня официального опубликования решения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2 ст.41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Организация, индивидуальные предприниматели, изготавливающие печатные агитационные материалы</w:t>
            </w:r>
          </w:p>
        </w:tc>
      </w:tr>
      <w:tr w:rsidR="003474D4" w:rsidRPr="003474D4" w:rsidTr="00C60AF0">
        <w:trPr>
          <w:trHeight w:val="245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перечня муниципальных организаций телерадиовещания и муниципальных периодических печатных изданий, обязанных предоставлять эфирное время, печатную площадь для проведения предвыборной агитации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получения перечня из соответствующих органов исполнительной власти, осуществляющих государственную поддержку в области средств массовой информации, органов местного самоуправления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ст.34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периодическом печатном издании сведений о размере и других условиях оплаты эфирного времени, печатной площади и представление в территориальную избирательную комиссию сведений вместе с уведомлением о готовности предоставить эфирное время, печатную площадь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30 дней со дня официального опубликования решения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 37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организации телерадиовещания, редакции периодических печатных изданий</w:t>
            </w:r>
          </w:p>
        </w:tc>
      </w:tr>
      <w:tr w:rsidR="003474D4" w:rsidRPr="003474D4" w:rsidTr="00C60AF0">
        <w:trPr>
          <w:trHeight w:val="1028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Запрет на опубликование результатов опросов общественного мнения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5 дней до дня голосования, а также в день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с 9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ст.33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СМИ, граждане, зарегистрированные кандидаты, организации проводящие опросы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Выделение по предложению территориальной (муниципальной) избирательной комиссии специальных мест для размещения агитационных материалов на территории избирательных участков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ч.8 ст.41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местного самоуправления</w:t>
            </w:r>
          </w:p>
        </w:tc>
      </w:tr>
      <w:tr w:rsidR="003474D4" w:rsidRPr="003474D4" w:rsidTr="00C60AF0">
        <w:trPr>
          <w:trHeight w:val="1611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Подача зарегистрированными кандидатами письменной заявки в территориальную   избирательную комиссию  на участие в жеребьевке по распределению бесплатного эфирного времени на каналах телевидения и радио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rPr>
          <w:trHeight w:val="206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жеребьёвки по распределению бесплатного эфирного времени на каналах телевидения и радио, при наличии заявки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 с участием представителей соответствующих организаций телерадиовещания</w:t>
            </w:r>
          </w:p>
        </w:tc>
      </w:tr>
      <w:tr w:rsidR="003474D4" w:rsidRPr="003474D4" w:rsidTr="00C60AF0">
        <w:trPr>
          <w:trHeight w:val="415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Подача зарегистрированными кандидатами письменной заявки в редакцию периодического печатного издания на участие в жеребьевке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rPr>
          <w:trHeight w:val="1122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жеребьевки по распределению бесплатной печатной площади между зарегистрированными кандидатами, подавшими заявки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сентября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,5 ст.39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Редакции периодических печатных изданий с участием заинтересованных лиц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Декларирование общего объема печатной площади, предоставляемой периодическим печатным изданием бесплатно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20 дней после официального опубликования решения о назначении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Редакции периодических печатных изданий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периодических печатных изданиях графика распределения бесплатного эфирного времени среди зарегистрированных кандидатов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ч.6 ст. 38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Редакции периодических печатных изданий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Перечисление в полном объеме средств в оплату стоимости эфирного времени, печатной площади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позднее, чем за два дня до дня представления эфирного времени, опубликования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ч.13 ст.39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Осуществление безналичного платежа стоимости эфирного времени, печатной площади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более двух операционных дней в пределах Ростовской области и не более пяти операционных  дней в пределах РФ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ч.11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ч.14 ст.39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Кредитная организация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жеребьевки по распределению платной печатной площади на основании письменных заявок, поданных зарегистрированными кандидатами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ч.4, 8 ст. 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Редакции периодических печатных изданий с участием заинтересованных лиц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Продление срока финансовых операций на основании ходатайства кандидата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более, чем на десять дней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ч.5 ст.45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комиссия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жеребьевки для определения даты и времени выхода в эфир платных предвыборных агитационных материалов на каналах телевидения и радио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завершению регистрации кандидатов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8 ст.39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Организации телерадиовещания, заинтересованные лица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соответствующие редакции периодических печатных изданий, организаций телерадиовещания отказа от использования печатной площади и эфирного времени после проведения жеребьёвки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 дня до дня публикации, выхода в эфир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ч.8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ст.39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заявлений зарегистрированных кандидатов о выделении им помещений для проведения встреч с избирателями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3 дней со дня их подачи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5 ст.40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Государственные органы, органы местного самоуправления, собственники, владельцы помещений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Собственник помещения, владелец помещения обязан уведомить в письменной форме территориальную  комиссию о факте предоставления помещения, об условиях на  которых оно было предоставлено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дня, следующего за днем предоставления помещения,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Собственник помещения, владелец помещения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получения уведомления о факте предоставления помещения зарегистрированному кандидату, необходимо разместить информацию в сети «Интернет" или иным способом довести ее до сведения других зарегистрированных кандидатов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В течение двух суток с момента получения уведомления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ч.4(1) ст.40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уведомлений организаторов митингов, демонстраций, шествий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15 и  позднее 10 дней со дня их подачи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местного самоуправления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Оповещение всех зарегистрированных кандидатов о времени и месте их встречи с избирателями из числа военнослужащих за пределами воинской части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 дня до проведения встречи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7 ст. 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Командир воинской части совместно с соответствующей комиссией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Утверждение формы бюллетеней, порядка осуществления  контроля  за изготовлением бюллетеней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 чем за 25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18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 комиссия Ростовской области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Утверждение текста и числа изготовляемых бюллетеней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20 дней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22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4 ст. 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962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Изготовление бюллетеней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10 дня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3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9 ст. 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776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бюллетеней территориальной избирательной комиссии по акту из типографии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комиссия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размещения заказа на изготовление бюллетеней комиссия должна принять решение о месте и времени передачи бюллетеней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 чем за два дня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до получения бюллетеней из типографии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комиссия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Передача бюллетеней участковым избирательным комиссиям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 чем за один день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до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12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11, 13  ст. 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комиссия </w:t>
            </w:r>
          </w:p>
        </w:tc>
      </w:tr>
      <w:tr w:rsidR="003474D4" w:rsidRPr="003474D4" w:rsidTr="00C60AF0">
        <w:trPr>
          <w:trHeight w:val="235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Голосование в день выборов.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Голосование на выборах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8.00 до 20.00 в день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51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избирательной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Открытие помещения для голосования (для опечатывания ящиков, получения бюллетеней, списков)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7.30 мин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в день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 51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избирательной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Регистрация всех поданных заявлений (устных обращений) о голосовании вне помещения для 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начала работы участковой избирательной комиссии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приема заявлений (устных обращений) избирателей о голосовании вне помещения для 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шесть часов до окончания времени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час.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5 ст.53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Количество переносных ящиков для голосования в УИК определяется в соответствии с Федеральным законом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№67 ФЗ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Постановление принимает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8 ст.53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501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Подсчет голосов избирателей. Установление итогов голосования и результатов выборов.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Подсчет голосов избирателей на избирательном участке и составление протокола об итогах 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Начинается сразу после окончания голосования и проводится без перерыва до установления итогов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 избирательные комиссии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первого экземпляра протокола участковой избирательной комиссии об итогах голосования на избирательном участке в территориальную избирательную комиссию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Незамедлительно после подписания и выдачи заверенных копий протокола  об итогах голосования лицам, имеющим право на получение этих копий, либо заверение этих копий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27 ст. 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документов, указанных в ч. 28 ст.55 Областного закона, в территориальную избирательную комиссию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через три дня после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18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28 ст. 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Уничтожение копии второго экземпляра  итогового протокола: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участковой избирательной  комиссии;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территориальной избирательной комиссии;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в) муниципальной избирательной комиссии.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 два дня до истечения срока полномочий УИК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Через 10 дней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после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25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п.28 ст.55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п.13 ст.56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п.13 ст.57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Участковые избирательные комиссии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Определение итогов 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одного дня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15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56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Определение результатов выборов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трех дней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17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57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общих данных о результатах выборов в СМИ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одних суток после определения результатов выборов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18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474D4">
              <w:rPr>
                <w:rFonts w:ascii="Times New Roman" w:eastAsia="Times New Roman" w:hAnsi="Times New Roman" w:cs="Times New Roman"/>
                <w:color w:val="000000"/>
              </w:rPr>
              <w:t>ч.2 ст.59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Перечисление неизрасходованных денежных средств, находящихся на специальных избирательных счетах: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гражданам, юридическим лицам;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б) в доход местного бюджета.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дня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 истечении 60дней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декабря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474D4">
              <w:rPr>
                <w:rFonts w:ascii="Times New Roman" w:eastAsia="Calibri" w:hAnsi="Times New Roman" w:cs="Times New Roman"/>
                <w:color w:val="000000"/>
              </w:rPr>
              <w:t>п.11ст.47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474D4">
              <w:rPr>
                <w:rFonts w:ascii="Times New Roman" w:eastAsia="Calibri" w:hAnsi="Times New Roman" w:cs="Times New Roman"/>
                <w:color w:val="000000"/>
              </w:rPr>
              <w:t xml:space="preserve"> 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Кандидаты. Кредитная организация по письменному указанию территориальной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Официальное опубликование полных данных о результатах выборов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2-х недель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 28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474D4">
              <w:rPr>
                <w:rFonts w:ascii="Times New Roman" w:eastAsia="Times New Roman" w:hAnsi="Times New Roman" w:cs="Times New Roman"/>
                <w:color w:val="000000"/>
              </w:rPr>
              <w:t>ч.3 ст. 59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Официальное опубликование итогов голосования в объеме  данных, которые содержатся в протоколах территориальных и участковых избирательных комиссий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двух месяцев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13 декабря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474D4">
              <w:rPr>
                <w:rFonts w:ascii="Times New Roman" w:eastAsia="Times New Roman" w:hAnsi="Times New Roman" w:cs="Times New Roman"/>
                <w:color w:val="000000"/>
              </w:rPr>
              <w:t>ч.3 ст. 59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 СМИ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избранным кандидатом в муниципальную (территориальную) избирательную комиссию  копии приказа (распоряжения) об освобождении от обязанностей несовместимых со статусом главы муниципального образования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пятидневный срок после извещения территориальной избирательной комиссией о результатах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 22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22 ст. 57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Избранный кандидат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СМИ для опубликования информации о поступлении и расходовании средств избирательных фондов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Периодически до дня голосования на выборах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со дня получения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8 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 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СМИ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кандидатами в муниципальную (территориальную) избирательную комиссию финансовых отчетов: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Первый финансовый отчет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Итоговый финансовый отчет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Одновременно с представлением документов для регистрации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30 дней после опубликования общих данных о результатах выборов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18 ноября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в СМИ копий финансовых отчетов зарегистрированных кандидатов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5 дней со дня их поступления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10 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комиссию отчетов о поступлении и расходовании денежных средств, выделенных на выборы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10 дней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25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3 ст. 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 комиссии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территориальные комиссии отчетов о поступлении и расходовании денежных средств, выделенных на выборы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20 дней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4 ноября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 43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представительный орган местного самоуправления отчета о поступлении и расходовании денежных средств, выделенных на выборы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45 дней со дня голосования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29 ноября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3 ст. 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rPr>
          <w:trHeight w:val="570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Сроки полномочий избирательных комиссий, членов комиссии с правом решающего, совещательного  голоса, доверенных лиц зарегистрированных кандидатов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полномочий участковой избирательной комиссии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Через 10 дней со дня официального опубликования общих данных о результатах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ст.15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Прекращение полномочий участковой  избирательной комиссии в случае обжалования или опротестования итогов </w:t>
            </w:r>
            <w:r w:rsidRPr="003474D4">
              <w:rPr>
                <w:rFonts w:ascii="Times New Roman" w:eastAsia="Calibri" w:hAnsi="Times New Roman" w:cs="Times New Roman"/>
              </w:rPr>
              <w:lastRenderedPageBreak/>
              <w:t>голосования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 xml:space="preserve">После вынесения окончательного решения по существу жалобы вышестоящей </w:t>
            </w:r>
            <w:r w:rsidRPr="003474D4">
              <w:rPr>
                <w:rFonts w:ascii="Times New Roman" w:eastAsia="Calibri" w:hAnsi="Times New Roman" w:cs="Times New Roman"/>
              </w:rPr>
              <w:lastRenderedPageBreak/>
              <w:t>избирательной комиссией или со дня вступления в законную силу судебного решения по жалобе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ст.15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Срок полномочий членов комиссии с правом решающего голоса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Истекает одновременно с прекращением полномочий комиссии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5 ст.29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Федерального закона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Члены комиссии с правом решающего голоса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Полномочия членов избирательных комиссий, действующих на постоянной основе, с правом совещательного голоса: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если кандидаты их назначившие были избраны;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если кандидаты, их назначившие, не были избраны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Продолжаются до окончания регистрации кандидатов на следующих выборах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день после окончания соответствующей избирательной кампании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24 ст. 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Федерального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Члены избирательных комиссий с правом совещательного голоса</w:t>
            </w:r>
          </w:p>
        </w:tc>
      </w:tr>
      <w:tr w:rsidR="003474D4" w:rsidRPr="003474D4" w:rsidTr="00C60AF0">
        <w:trPr>
          <w:trHeight w:val="1685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полномочий доверенных лиц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Прекращаются по решению кандидата, избирательного объединения либо вместе с утратой  статуса, назначивших их кандидатов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4 ст.30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Доверенные лица зарегистрированных кандидатов</w:t>
            </w:r>
          </w:p>
        </w:tc>
      </w:tr>
      <w:tr w:rsidR="003474D4" w:rsidRPr="003474D4" w:rsidTr="00C60AF0">
        <w:trPr>
          <w:trHeight w:val="1565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 утрачивает свои права и освобождается от обязанностей, связанных со статусом кандидата, за исключением обязанностей, предусмотренных ч.9 ст.47 Областного закона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момента официального опубликования (обнародования) общих данных о результатах выборов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ч.5 ст.29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rPr>
          <w:trHeight w:val="428"/>
        </w:trPr>
        <w:tc>
          <w:tcPr>
            <w:tcW w:w="153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Рассмотрение избирательными комиссиями обращений граждан</w:t>
            </w: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избирательными комиссиями, поступивших в ходе избирательной кампании, обращений граждан на нарушения избирательного законодательства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пятидневный срок, но не позднее дня, предшествующего дню голосования. В день голосования или в день, следующий за днем голосования – немедленно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Избирательные комиссии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474D4" w:rsidRPr="003474D4" w:rsidTr="00C60AF0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избирательными комиссиями, поступивших в ходе избирательной кампании, обращений граждан о нарушении закона, требующих дополнительной проверки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в десятидневный срок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 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Избирательные комиссии</w:t>
            </w:r>
          </w:p>
        </w:tc>
      </w:tr>
      <w:tr w:rsidR="003474D4" w:rsidRPr="003474D4" w:rsidTr="00C60AF0">
        <w:trPr>
          <w:cantSplit/>
          <w:trHeight w:val="2286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правоохранительными органами и органами исполнительной  власти представлений избирательных комиссий  на нарушения закона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пятидневный срок, а если представление получено за пять и менее дней до дня голосования, не позднее дня, предшествующего дню голосования, а если в день голосования или в день, следующий за днем голосования – немедленно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Правоохранительные органы 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исполнительной власти</w:t>
            </w:r>
          </w:p>
        </w:tc>
      </w:tr>
    </w:tbl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tabs>
          <w:tab w:val="left" w:pos="11715"/>
        </w:tabs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lastRenderedPageBreak/>
        <w:t>Приложение № 2</w:t>
      </w:r>
    </w:p>
    <w:p w:rsidR="003474D4" w:rsidRPr="003474D4" w:rsidRDefault="003474D4" w:rsidP="003474D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 xml:space="preserve">к постановлению Территориальной </w:t>
      </w:r>
    </w:p>
    <w:p w:rsidR="003474D4" w:rsidRPr="003474D4" w:rsidRDefault="003474D4" w:rsidP="003474D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 xml:space="preserve">избирательной комиссии </w:t>
      </w:r>
    </w:p>
    <w:p w:rsidR="003474D4" w:rsidRPr="003474D4" w:rsidRDefault="003474D4" w:rsidP="003474D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 xml:space="preserve">Неклиновского  района </w:t>
      </w:r>
    </w:p>
    <w:p w:rsidR="003474D4" w:rsidRPr="003474D4" w:rsidRDefault="003474D4" w:rsidP="003474D4">
      <w:pPr>
        <w:spacing w:after="0" w:line="240" w:lineRule="auto"/>
        <w:ind w:firstLine="37"/>
        <w:jc w:val="right"/>
        <w:rPr>
          <w:rFonts w:ascii="Times New Roman" w:eastAsia="Calibri" w:hAnsi="Times New Roman" w:cs="Times New Roman"/>
        </w:rPr>
      </w:pPr>
      <w:r w:rsidRPr="003474D4">
        <w:rPr>
          <w:rFonts w:ascii="Times New Roman" w:eastAsia="Calibri" w:hAnsi="Times New Roman" w:cs="Times New Roman"/>
        </w:rPr>
        <w:tab/>
      </w:r>
      <w:r w:rsidRPr="003474D4">
        <w:rPr>
          <w:rFonts w:ascii="Times New Roman" w:eastAsia="Calibri" w:hAnsi="Times New Roman" w:cs="Times New Roman"/>
        </w:rPr>
        <w:tab/>
        <w:t xml:space="preserve">   от  25 июля 2012 г. № 32-1</w:t>
      </w: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74D4" w:rsidRPr="003474D4" w:rsidRDefault="003474D4" w:rsidP="003474D4">
      <w:pPr>
        <w:spacing w:after="0" w:line="240" w:lineRule="auto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Календарный план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основных мероприятий по подготовке и проведению выборов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депутатов собраний депутатов сельских поселений Неклиновского  района ростовской области</w:t>
      </w:r>
    </w:p>
    <w:p w:rsidR="003474D4" w:rsidRPr="003474D4" w:rsidRDefault="003474D4" w:rsidP="00347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ru-RU"/>
        </w:rPr>
      </w:pPr>
      <w:r w:rsidRPr="003474D4">
        <w:rPr>
          <w:rFonts w:ascii="Times New Roman" w:eastAsia="Times New Roman" w:hAnsi="Times New Roman" w:cs="Times New Roman"/>
          <w:b/>
          <w:bCs/>
          <w:smallCaps/>
          <w:lang w:eastAsia="ru-RU"/>
        </w:rPr>
        <w:t>14 октября 2012 года</w:t>
      </w:r>
    </w:p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tbl>
      <w:tblPr>
        <w:tblW w:w="15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134"/>
        <w:gridCol w:w="4301"/>
        <w:gridCol w:w="26"/>
        <w:gridCol w:w="3067"/>
        <w:gridCol w:w="48"/>
        <w:gridCol w:w="1766"/>
        <w:gridCol w:w="35"/>
        <w:gridCol w:w="2405"/>
        <w:gridCol w:w="77"/>
        <w:gridCol w:w="59"/>
        <w:gridCol w:w="2845"/>
      </w:tblGrid>
      <w:tr w:rsidR="003474D4" w:rsidRPr="003474D4" w:rsidTr="00C60AF0">
        <w:trPr>
          <w:trHeight w:val="790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№ п/п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Содержание мероприятий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Дата исполнения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Закон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3474D4">
              <w:rPr>
                <w:rFonts w:ascii="Times New Roman" w:eastAsia="Calibri" w:hAnsi="Times New Roman" w:cs="Times New Roman"/>
                <w:b/>
                <w:bCs/>
              </w:rPr>
              <w:t>Исполнители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tabs>
                <w:tab w:val="num" w:pos="14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Назначение выборов депутатов представительного органа муниципального образования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ранее, чем за 90 дней и не позднее, чем за 80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23 июля 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1,3 ст. 5 Областного закона № 645-ЗС от 08.08.2011г.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«О выборах депутатов представительных органов муниципальных образований в Ростовской области» (далее Областной закон)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Представительные органы сельских поселений</w:t>
            </w:r>
          </w:p>
        </w:tc>
      </w:tr>
      <w:tr w:rsidR="003474D4" w:rsidRPr="003474D4" w:rsidTr="00C60AF0">
        <w:trPr>
          <w:trHeight w:val="1186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Официальное опубликование в СМИ решения о назначения выборов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5 дней со дня принятия решения о назначении выборов.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29 июля 2012 г.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25 июля 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Представительные органы сельских поселений</w:t>
            </w:r>
          </w:p>
        </w:tc>
      </w:tr>
      <w:tr w:rsidR="003474D4" w:rsidRPr="003474D4" w:rsidTr="00C60AF0">
        <w:trPr>
          <w:trHeight w:val="429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Образование избирательных округов, избирательных участков</w:t>
            </w:r>
          </w:p>
        </w:tc>
      </w:tr>
      <w:tr w:rsidR="003474D4" w:rsidRPr="003474D4" w:rsidTr="00C60AF0">
        <w:trPr>
          <w:trHeight w:val="601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Определение схемы избирательных округов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161 день до дня голосования</w:t>
            </w: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05 мая 2012 г.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ТИК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Утверждение схемы избирательных округов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101 день до дня голосования</w:t>
            </w: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04 июля 2012 г.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Представительные органы сельских поселений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Опубликование схемы избирательных округов, включая ее графическое </w:t>
            </w:r>
            <w:r w:rsidRPr="003474D4">
              <w:rPr>
                <w:rFonts w:ascii="Times New Roman" w:eastAsia="Calibri" w:hAnsi="Times New Roman" w:cs="Times New Roman"/>
              </w:rPr>
              <w:lastRenderedPageBreak/>
              <w:t>изображение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Не позднее чем через пять дней после ее утверждения</w:t>
            </w: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Дата исполнения вносится после </w:t>
            </w:r>
            <w:r w:rsidRPr="003474D4">
              <w:rPr>
                <w:rFonts w:ascii="Times New Roman" w:eastAsia="Calibri" w:hAnsi="Times New Roman" w:cs="Times New Roman"/>
              </w:rPr>
              <w:lastRenderedPageBreak/>
              <w:t>официального опубликования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lastRenderedPageBreak/>
              <w:t>ч. 7 ст. 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Представительные органы сельских поселений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Образование избирательных участков из расчета не более чем 3000 избирателей на каждом избирательном участке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50 дней до дня голосования</w:t>
            </w: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24 августа 2012г.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10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Главы сельских поселений по согласованию с ТИК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списков избирательных участков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45 дней до дня голосования</w:t>
            </w: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29 августа 2012г.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6 ст. 10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Главы сельских поселений</w:t>
            </w:r>
          </w:p>
        </w:tc>
      </w:tr>
      <w:tr w:rsidR="003474D4" w:rsidRPr="003474D4" w:rsidTr="00C60AF0">
        <w:trPr>
          <w:trHeight w:val="489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Составление списков избирателей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сведений в избирательную комиссию муниципального образования (территориальную избирательную комиссию) о зарегистрированных избирателях для составления списков избирателей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Сразу после официального опубликования решения о назначении выборов, а если соответствующая избирательная  комиссия не сформирована – сразу после её образования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25 июля 2012г.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9,10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Глава района</w:t>
            </w:r>
          </w:p>
        </w:tc>
      </w:tr>
      <w:tr w:rsidR="003474D4" w:rsidRPr="003474D4" w:rsidTr="00C60AF0">
        <w:trPr>
          <w:trHeight w:val="691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Составление списков избирателей по каждому избирательному участку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21 сентября 2012г.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691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по акту первых экземпляров списков избирателей участковым избирательным комиссиям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20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23 сентября 2012г.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16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420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Уточнение списка избирателей участковой избирательной комиссией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 20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24 сентября 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17, ч.18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69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списка избирателей для ознакомления избирателей и его дополнительного уточнения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 20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24 сентября 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18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ТИК сведений о гражданах, обладающих активным избирательным правом на выборах, которые будут находиться в местах временного пребывания, где не образуются избирательные участки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Сразу после получения сведений, но не позднее, чем за 4 дня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09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20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Руководители больниц, санаториев, домов отдыха, мест содержания под стражей подозреваемых и обвиняемых и других мест временного пребывания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соответствующую УИК сведений о гражданах обладающих активным избирательным правом, находящихся в местах временного пребывания, где не образуются избирательные участки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Сразу после получения сведений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ч.20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Проверка заявления гражданина РФ, обладающего активным избирательным правом на выборах, о включении его в список избирателей, о любой ошибке или неточности в сведениях о нем, внесенных в список избирателей.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24 часов, а в день голосования в течении 2-х часов с момента обращения, но не позднее момента окончания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21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926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жалобы на решение участковой избирательной комиссии по вопросу не включения либо исключения избирателей из списка избирателей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трехдневный срок, а за три дня и менее дня до дня голосования и в день голосования немедленно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21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комиссия, суд (по месту нахождения УИК)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участковую избирательную комиссию личного письменного заявления избирателя о включении его в список избирателей по месту его временного пребывания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 дня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10 октября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22 ст. 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Избиратели обладающие активным избирательным правом на территории избирательного округа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Подписание списка избирателей участковой избирательной комиссией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19 часов и не позднее 20 часов дня, предшествующего дню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ранее 19 час.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и 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20 час.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октября 2012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17 ст.7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573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Формирование избирательных комиссий. Выдвижение и регистрация кандидатов. Статус кандидатов.</w:t>
            </w:r>
          </w:p>
        </w:tc>
      </w:tr>
      <w:tr w:rsidR="003474D4" w:rsidRPr="003474D4" w:rsidTr="00C60AF0">
        <w:trPr>
          <w:trHeight w:val="1501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Начало работы территориальной (муниципальной) избирательной комиссии </w:t>
            </w:r>
            <w:r w:rsidRPr="003474D4">
              <w:rPr>
                <w:rFonts w:ascii="Times New Roman" w:eastAsia="Calibri" w:hAnsi="Times New Roman" w:cs="Times New Roman"/>
                <w:i/>
              </w:rPr>
              <w:t>(в случае если по решению Избирательной комиссии Ростовской области возложены обязанности муниципальной комиссии на территориальную комиссию)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официального опубликования представительным муниципального образования решения о назначении выборов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25 июля 2012г.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ст.12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501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решения муниципальной комиссии об исполнении полномочий окружных комиссий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согласования с ИКРО, не позднее чем за 97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08 июля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3 ст. 12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420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сообщения о формировании участковых избирательных комиссий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Одновременно с опубликованием списков избирательных участков (не позднее чем за 45 дней до дня голосования)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29 августа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4 ст. 12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840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территориальную избирательную комиссию предложений по составу участковых комиссий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со дня обнародования сообщения о формировании участковых комиссий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ст.12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Политические партии, общественные объединения, представительные органы муниципальных образований, собрания избирателей по месту жительства, работы, службы, учебы</w:t>
            </w:r>
          </w:p>
        </w:tc>
      </w:tr>
      <w:tr w:rsidR="003474D4" w:rsidRPr="003474D4" w:rsidTr="00C60AF0">
        <w:trPr>
          <w:trHeight w:val="1254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Формирование участковых избирательных комиссий в составе 5-11 членов с правом решающего голоса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за 30 дней и не позднее чем за 28 дней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 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15 сентября 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12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выдвижения кандидатов в депутаты представительного органа муниципального образования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за 63 дня 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11 августа 2011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7 ст. 21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Гражданин РФ путем самовыдвижения, избирательные объединения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Открытие кандидатом специального избирательного счета для формирования своего избирательного фонда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письменного уведомления территориальной избирательной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комиссии о выдвижении данного кандидата, до представления в территориальную комиссию документов для регистрации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выдвижения до представления документов на регистрацию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 ст. 49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в депутаты представительных органов муниципальных образований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Создание в обязательном порядке кандидатами собственного избирательного фонда для финансирования своей избирательной кампании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период после письменного уведомления территориальной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избирательной комиссии о выдвижении (самовыдвижении) и до представления документов для регистрации в указанной комиссии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выдвижения до представления документов на регистрацию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 ст. 48 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в депутаты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Выдача разрешения кандидату на открытие специального избирательного счета для формирования избирательного фонда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после получения уведомления о выдвижении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3 ст. 49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кандидатами в ТИК финансовых отчетов: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Первый финансовый отчет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Итоговый финансовый отчет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Одновременно с представлением документов для регистрации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30 дней после опубликования общих данных о результатах выборов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 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в СМИ копий финансовых отчетов зарегистрированных кандидатов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5 дней со дня их поступления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 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Предоставление по требованию кандидата и муниципальной избирательной комиссии информации о поступлении и расходовании средств на специальном избирательном счете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Периодически по требованию кандидата и муниципальной избирательной комиссии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п.7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3474D4">
              <w:rPr>
                <w:rFonts w:ascii="Times New Roman" w:eastAsia="Calibri" w:hAnsi="Times New Roman" w:cs="Times New Roman"/>
              </w:rPr>
              <w:t>Кредитная организация, в которой открыт специальный избирательный</w:t>
            </w:r>
            <w:r w:rsidRPr="003474D4">
              <w:rPr>
                <w:rFonts w:ascii="Times New Roman" w:eastAsia="Calibri" w:hAnsi="Times New Roman" w:cs="Times New Roman"/>
                <w:i/>
              </w:rPr>
              <w:t xml:space="preserve"> счет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Предоставление по требованию кандидата и территориальной избирательной комиссии заверенных копий первичных финансовых документов, подтверждающих  поступление и расходование средств специального избирательного счета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трехдневный срок, а за три дня до дня голосования - немедленно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п.7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Кредитная организация, в которой открыт специальный избирательный счет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Проверка достоверности сведений о кандидатах, представленных в муниципальную комиссию: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Паспортные данные;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Сведения о судимости;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в) Сведения о размере и об источниках доходов, об имуществе.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десяти дней с момента получения представления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двадцати дней с момента получения представления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ч.11 ст.22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и опубликование в СМИ сведений о выявленных фактах недостоверности представленных кандидатами сведений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Срок устанавливает муниципальная комиссия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ч.13 ст.22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сбора подписей избирателей в поддержку выдвижения кандидатов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дня, следующего за днем получения территориальной комиссией уведомления о выдвижении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27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Дееспособные граждане Российской Федерации, достигшие к моменту сбора подписей возраста 18 лет</w:t>
            </w:r>
          </w:p>
        </w:tc>
      </w:tr>
      <w:tr w:rsidR="003474D4" w:rsidRPr="003474D4" w:rsidTr="00C60AF0">
        <w:trPr>
          <w:trHeight w:val="278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Последний срок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представления документов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для регистрации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43 дня до дня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 18 часов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31 августа 2012 года до 18 часов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4 ст. 28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Кандидат, уполномоченный представитель избира-тельного объединения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Уведомление кандидатов о выявлении неполных сведений о кандидатах или несоблюдение требований закона к оформлению документов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три дня до дня заседания избирательной комиссии по вопросу регистрации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Внесение кандидатом уточнений и дополнений в документы, содержащие сведения о нем в соответствии с требованием закона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1 день до дня заседания избирательной комиссии, на котором должен рассматриваться вопрос о регистрации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Кандидаты, избирательное объединение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сведений в муниципальную избирательную комиссию о результатах проверки сведений, содержащихся в подписных листах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пяти дней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п.2 ст. 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кандидату, уполномоченному представителю избирательного объединения копии протокола о проверке подписных листов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двое суток до заседания муниципальной избирательной комиссии, на котором должен рассматриваться вопрос о регистрации этого кандидата.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п.13 ст.29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кандидату, уполномоченному представителю избирательного объединения вместе с копией протокола о проверке подписных листов, заверенные копии ведомостей проверки подписных листов, а также копии официальных документов, на основании которых подписи признаны недействительными или недостоверными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двое суток до заседания муниципальной избирательной комиссии</w:t>
            </w:r>
            <w:r w:rsidRPr="003474D4">
              <w:rPr>
                <w:rFonts w:ascii="Times New Roman" w:eastAsia="Calibri" w:hAnsi="Times New Roman" w:cs="Times New Roman"/>
                <w:i/>
              </w:rPr>
              <w:t xml:space="preserve">, </w:t>
            </w:r>
            <w:r w:rsidRPr="003474D4">
              <w:rPr>
                <w:rFonts w:ascii="Times New Roman" w:eastAsia="Calibri" w:hAnsi="Times New Roman" w:cs="Times New Roman"/>
              </w:rPr>
              <w:t>на котором должен рассматриваться вопрос об отказе в регистрации этого кандидата.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п.13 ст.29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Принятие решения территориальной  избирательной комиссией о регистрации кандидата либо об отказе в регистрации кандидата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после приема необходимых для регистрации кандидата документов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ч.3,4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Окончание регистрации кандидатов в депутаты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10 дней после окончания приема необходимых для регистрации документов в соответствии с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3474D4">
              <w:rPr>
                <w:rFonts w:ascii="Times New Roman" w:eastAsia="Calibri" w:hAnsi="Times New Roman" w:cs="Times New Roman"/>
              </w:rPr>
              <w:t>ч. 1 ст. 28 Областного закона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09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3,4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Выдача удостоверения о регистрации (удостоверение зарегистрированного кандидата) с указанием даты и времени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заседания комиссии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п.13 ст.30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данных о зарегистрированных кандидатах в соответствии с ч.8 ст. 54 ОЗ: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а) в Избирательную комиссию РО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б) в СМИ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Немедленно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двухдневный срок после регистрации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ч.14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Выдача кандидату, уполномоченному представителю избирательного объединения, выдвинувшего кандидата, копии решения в случае отказа в регистрации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одних суток с момента принятия решения об отказе в регистрации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ч.8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554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комиссию письменного заявления о снятии своей кандидатуры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пять дней до дня голосования,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а при вынуждающих обстоятельствах не позднее чем за один день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08 октября2012г.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12 октября 2012г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ч.15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 в депутаты</w:t>
            </w:r>
          </w:p>
        </w:tc>
      </w:tr>
      <w:tr w:rsidR="003474D4" w:rsidRPr="003474D4" w:rsidTr="00C60AF0">
        <w:trPr>
          <w:trHeight w:val="726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Отзыв выдвинутого кандидата по решению органа избирательного объединения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пять дней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 дня голосования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08 октября 2012г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ч.17 ст. 30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Избирательные объединения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Регистрация доверенных лиц кандидатов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(до пяти (5) доверенных лиц)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со дня поступления письменного заявления кандидата (представления избирательного объединения) и заявления самого гражданина о согласии быть доверенным лицом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 ст. 34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Назначение по одному члену избирательной комиссии с правом совещательного голоса в территориальную избирательную комиссию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представления документов на регистрацию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ст.18 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Кандидаты, избирательные объединения, выдвинувшие кандидатов</w:t>
            </w:r>
          </w:p>
        </w:tc>
      </w:tr>
      <w:tr w:rsidR="003474D4" w:rsidRPr="003474D4" w:rsidTr="00C60AF0">
        <w:trPr>
          <w:trHeight w:val="109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Назначение по одному члену избирательной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комиссии с правом совещательного голоса в участковые избирательные комиссии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регистрации кандидата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ст. 18 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Кандидаты</w:t>
            </w:r>
          </w:p>
        </w:tc>
      </w:tr>
      <w:tr w:rsidR="003474D4" w:rsidRPr="003474D4" w:rsidTr="00C60AF0">
        <w:trPr>
          <w:trHeight w:val="569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избирательную  комиссию заверенной копии приказа об освобождении кандидата на время его участия в выборах от выполнения служебных обязанностей (для находящихся на государственной и муниципальной службе, либо работников СМИ)</w:t>
            </w: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5 дней со дня регистрации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32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Лица, указанные в ч.2 ст.29 Областного закона, с учетом положений второго предложения ч.2 ст.29</w:t>
            </w:r>
          </w:p>
        </w:tc>
      </w:tr>
      <w:tr w:rsidR="003474D4" w:rsidRPr="003474D4" w:rsidTr="00C60AF0">
        <w:trPr>
          <w:trHeight w:val="347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3474D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Информирование избирателей. Предвыборная агитация. Бюллетень</w:t>
            </w:r>
          </w:p>
        </w:tc>
      </w:tr>
      <w:tr w:rsidR="003474D4" w:rsidRPr="003474D4" w:rsidTr="00C60AF0">
        <w:trPr>
          <w:trHeight w:val="767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Оповещение избирателей о времени и месте голосования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20 дней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24 сентября 2012г.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2 ст. 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комиссии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СМИ для опубликования информации о поступлении и расходовании средств избирательных фондов кандидатов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Периодически до дня голосования на выборах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ТИК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Публикация в СМИ информации о поступлении и расходовании средств избирательных фондов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Периодически до дня голосования на выборах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трех дней со дня получения из ТИК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7ст.50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СМИ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предвыборной агитации кандидатов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выдвижения кандидатов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Граждане Российской Федерации, избирательные, общественные объединения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Начало агитации - за 28 дней до дня голосования.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Окончание агитации – в ноль часов за одни сутки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с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15 сентября 2012г.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до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00 час.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03 марта2012г.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предвыборной агитации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ноль часов за одни сутки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00 час.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03 марта2012г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40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Граждане РФ, избирательные, общественные объединения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соответствующей организацией, предпринимателями сведений о размере и других условий оплаты работ или услуг по изготовлению печатных агитационных материалов и их представление в муниципальную избирательную комиссию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30 дней со дня официального опубликования решения о назначении выборов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3474D4">
              <w:rPr>
                <w:rFonts w:ascii="Times New Roman" w:eastAsia="Calibri" w:hAnsi="Times New Roman" w:cs="Times New Roman"/>
                <w:highlight w:val="yellow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  <w:highlight w:val="yellow"/>
              </w:rPr>
              <w:t>23 августа</w:t>
            </w:r>
            <w:r w:rsidRPr="003474D4">
              <w:rPr>
                <w:rFonts w:ascii="Times New Roman" w:eastAsia="Calibri" w:hAnsi="Times New Roman" w:cs="Times New Roman"/>
              </w:rPr>
              <w:t xml:space="preserve"> 2012г.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6 ст.41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Организация, индивидуальные предприниматели, изготавливающие печатные агитационные материалы</w:t>
            </w:r>
          </w:p>
        </w:tc>
      </w:tr>
      <w:tr w:rsidR="003474D4" w:rsidRPr="003474D4" w:rsidTr="00C60AF0">
        <w:trPr>
          <w:trHeight w:val="1952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СМИ перечня муниципальных организаций телерадиовещания и муниципальных периодических печатных изданий, обязанных предоставлять эфирное время, печатную площадь для проведения предвыборной агитации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получения перечня из соответствующих органов исполнительной власти, уполномоченных на осуществление функций по регистрации СМИ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ст.38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в периодическом печатном издании сведений о размере и других условиях оплаты эфирного времени, печатной площади и представление в территориальную избирательную комиссию сведений вместе с уведомлением о готовности предоставить эфирное время, печатную площадь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через 30 дней со дня официального опубликования решения о назначении выборов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 41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Соответствующие организации телерадиовещания, редакции периодических печатных изданий</w:t>
            </w:r>
          </w:p>
        </w:tc>
      </w:tr>
      <w:tr w:rsidR="003474D4" w:rsidRPr="003474D4" w:rsidTr="00C60AF0">
        <w:trPr>
          <w:trHeight w:val="1204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Подача зарегистрированными кандидатами письменной заявки в редакцию периодического печатного издания и редакцию телерадиовещания на участие в жеребьевке по распределению печатной площади и эфирного времени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ст. 42,43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rPr>
          <w:trHeight w:val="1204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жеребьевки по распределению платной печатной площади на основании письменных заявок, поданных зарегистрированными кандидатами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завершении регистрации кандидатов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ч.4, 8 ст. 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Редакции периодических печатных изданий с участием заинтересованных лиц</w:t>
            </w:r>
          </w:p>
        </w:tc>
      </w:tr>
      <w:tr w:rsidR="003474D4" w:rsidRPr="003474D4" w:rsidTr="00C60AF0">
        <w:trPr>
          <w:trHeight w:val="1204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Проведение жеребьевки для определения даты и времени выхода в эфир платных предвыборных агитационных материалов на каналах телевидения и радио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3 дней по завершению регистрации кандидатов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ч.6 ст.42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Организации телерадиовещания, заинтересованные лица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Перечисление в полном объеме средств в оплату стоимости эфирного времени, печатной площади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позднее, чем за два дня до дня представления эфирного времени, опубликования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ч.10 ст.42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ч.13 ст.43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в соответствующие редакции периодических печатных изданий, организаций телерадиовещания отказа от использования печатной площади и эфирного времени после проведения жеребьёвки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 дня до дня публикации, выхода в эфир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ч.8 ст.42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ч.9 ст.43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Выделение по предложению территориальной избирательной комиссии специальных мест для размещения агитационных материалов на территории избирательных участков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30 дней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13 сентября 2012г.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ч.8 ст.41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местного самоуправления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заявлений зарегистрированных кандидатов о выделении им помещений для проведения встреч с избирателями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В течение 3 дней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их подачи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6 ст.44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Государственные органы, органы местного самоуправления, собственники, владельцы помещений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уведомлений организаторов митингов, демонстраций, шествий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соответствии с законодательством Российской Федерации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44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местного самоуправления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Утверждение формы бюллетеней, порядка осуществления контроля за изготовлением бюллетеней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35 дней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не позднее 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08 сентября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ст.54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Избирательная комиссия Ростовской области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Утверждение текста и числа изготовляемых бюллетеней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29 дней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сентября 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ст.54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826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Изготовление бюллетеней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10 дней до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ч.15 ст.54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бюллетеней территориальной избирательной комиссии по акту из типографии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10 дней до дня голосования.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03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16,17 ст.54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бюллетеней участковым избирательным комиссиям территориальной избирательной комиссии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за 1 день до дня голосования,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12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19,20 ст.54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608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Голосование в день выборов.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Голосование на выборах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8.00 до 20.00 в день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ст.55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избирательной комиссии</w:t>
            </w:r>
          </w:p>
        </w:tc>
      </w:tr>
      <w:tr w:rsidR="003474D4" w:rsidRPr="003474D4" w:rsidTr="00C60AF0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Регистрация всех поданных заявлений (устных обращений) о голосовании вне помещения для голосования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Со дня начала работы участковой избирательной комиссии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ст.56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1260"/>
        </w:trPr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приема заявлений (устных обращений) избирателей о предоставлении возможности голосования вне помещения для голосования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за шесть часов до окончания времени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14- 00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октября 2012г.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 5 ст.66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Федерального закона «Об основных гарантиях избирательных прав ...»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501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Подсчет голосов избирателей. Установление итогов голосования и результатов выборов.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Подсчет голосов избирателей на избирательном участке и составление протокола об итогах голосования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Начинается сразу после окончания голосования и проводится без перерыва до установления итогов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ст.58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первого экземпляра протокола участковой комиссии об итогах голосования на избирательном участке в территориальную комиссию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Незамедлительно, после подписания его всеми присутствующими членами участковой комиссии с правом решающего голоса и выдачи его заверенных копий лицом, имеющим право на получение этих копий, либо заверения этих копий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ч.27 ст. 58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109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Передача документов, указанных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ч. 28 ст. 58 Областного закона, в территориальную избирательную комиссию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 чем через три дня после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ранее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18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ч.28 ст. 58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rPr>
          <w:trHeight w:val="9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Определение результатов выборов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трех дней после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17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59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общих данных о результатах выборов в СМИ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одних суток после определения результатов выборов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17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ст.66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Опубликование постановления территориальной избирательной комиссии в СМИ о результатах выборов в представительный орган местного самоуправления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пяти дней со дня его принятия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 63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68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кандидатом в территориальную избирательную комиссию копию приказа (распоряжения) об освобождении от обязанностей, не совместимых со статусом депутата (сообщение производится в формах, предусмотренных пунктом 17 статьи 57 Областного закона)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течение пяти дней после опубликования постановления территориальной комиссии о результатах выборов в представительный орган  местного самоуправления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ч.1 ст. 63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Избранные депутаты представительных органов местного самоуправления</w:t>
            </w:r>
          </w:p>
        </w:tc>
      </w:tr>
      <w:tr w:rsidR="003474D4" w:rsidRPr="003474D4" w:rsidTr="00C60AF0">
        <w:trPr>
          <w:trHeight w:val="15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Регистрация избранных депутатов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 основании постановления территориальной избирательной комиссии о результатах выборов в представительный орган местного самоуправления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ч.7 ст. 63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107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Официальное опубликование полных данных о результатах выборов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2 месяцев со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14 декабря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ч.5 ст.66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СМИ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Представление в территориальную комиссию отчетов о поступлении и расходовании средств местного бюджета, выделенных на подготовку и проведение выборов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10 дней со дня голосования,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24 октября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ст.47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Предоставление в муниципальное образование отчета о расходовании избирательных средств на выборах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позднее, чем через 45 дней со дня голосования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29 ноября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2012 г.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 48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 избирательная комиссия</w:t>
            </w:r>
          </w:p>
        </w:tc>
      </w:tr>
      <w:tr w:rsidR="003474D4" w:rsidRPr="003474D4" w:rsidTr="00C60AF0">
        <w:trPr>
          <w:trHeight w:val="570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Сроки полномочий избирательных комиссий, членов комиссии с правом решающего, совещательного  голоса, доверенных лиц зарегистрированных кандидатов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полномочий участковой избирательной комиссии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 xml:space="preserve">Через 10 дней со дня официального опубликования общих данных о результатах </w:t>
            </w:r>
            <w:r w:rsidRPr="003474D4">
              <w:rPr>
                <w:rFonts w:ascii="Times New Roman" w:eastAsia="Calibri" w:hAnsi="Times New Roman" w:cs="Times New Roman"/>
              </w:rPr>
              <w:lastRenderedPageBreak/>
              <w:t>выборов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16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комиссии.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полномочий участковой  избирательной комиссии в случае обжалования или опротестования итогов голосования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После вынесения окончательного решения по существу жалобы вышестоящей комиссией или судом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ч.2 ст. 16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Участковые избирательные комиссии.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Срок полномочий членов комиссии с правом решающего голоса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Истекает одновременно с прекращением полномочий комиссии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п.5 ст. 29 Федерального Закона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№67-ФЗ от 12.06.2002г.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Члены комиссии с правом решающего голоса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Полномочия членов избирательных комиссий  действующих на постоянной основе, с правом совещательного голоса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Прекращаются в  день после окончания соответствующей избирательной кампании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п. 24 ст. 29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Федерального закона№67-ФЗ от 12.06.2002г.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Члены избирательных комиссий с правом совещательного голоса</w:t>
            </w:r>
          </w:p>
        </w:tc>
      </w:tr>
      <w:tr w:rsidR="003474D4" w:rsidRPr="003474D4" w:rsidTr="00C60AF0">
        <w:trPr>
          <w:trHeight w:val="123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Прекращение полномочий доверенных лиц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Прекращаются по решению кандидата, избирательного объединения,  либо вместе с утратой статуса назначивших их кандидатов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34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Доверенные лица зарегистрированных кандидатов</w:t>
            </w:r>
          </w:p>
        </w:tc>
      </w:tr>
      <w:tr w:rsidR="003474D4" w:rsidRPr="003474D4" w:rsidTr="00C60AF0">
        <w:trPr>
          <w:trHeight w:val="123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Кандидат утрачивает свои права и освобождается от обязанностей, связанных со статусом кандидата, за исключением обязанностей, предусмотренных ч.9 ст.48 Областного закона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С момента официального опубликования (обнародования) территориальной комиссией общих данных о результатах выборов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ч.5 ст.33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Зарегистрированные кандидаты</w:t>
            </w:r>
          </w:p>
        </w:tc>
      </w:tr>
      <w:tr w:rsidR="003474D4" w:rsidRPr="003474D4" w:rsidTr="00C60AF0">
        <w:trPr>
          <w:trHeight w:val="428"/>
        </w:trPr>
        <w:tc>
          <w:tcPr>
            <w:tcW w:w="15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474D4">
              <w:rPr>
                <w:rFonts w:ascii="Times New Roman" w:eastAsia="Calibri" w:hAnsi="Times New Roman" w:cs="Times New Roman"/>
                <w:b/>
              </w:rPr>
              <w:t>Рассмотрение избирательными комиссиями обращений граждан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избирательными комиссиями поступивших в ходе избирательной компании обращений граждан на нарушения избирательного законодательства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пятидневный срок, но не позднее дня, предшествующего дню голосования или в день, следующий за днем голосования- немедленно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ч.3 ст. 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Территориальная, участковые избирательные комиссии</w:t>
            </w:r>
          </w:p>
        </w:tc>
      </w:tr>
      <w:tr w:rsidR="003474D4" w:rsidRPr="003474D4" w:rsidTr="00C60AF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избирательными комиссиями поступивших в ходе избирательной компании обращений граждан о нарушении закона, требующих дополнительной проверки.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Не позднее чем в десятидневный срок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Территориальная, участковые избирательные комиссии</w:t>
            </w:r>
          </w:p>
        </w:tc>
      </w:tr>
      <w:tr w:rsidR="003474D4" w:rsidRPr="003474D4" w:rsidTr="00C60AF0">
        <w:trPr>
          <w:cantSplit/>
          <w:trHeight w:val="130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Рассмотрение представлений избирательных комиссий в правоохранительные органы</w:t>
            </w: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В пятидневный срок, а если представление получено за пять и менее дней до дня голосования, не позднее дня, предшествующего дню голосования, а если в день голосования или в день следующий за днем голосования – немедленно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Правоохранительные органы</w:t>
            </w:r>
          </w:p>
        </w:tc>
      </w:tr>
      <w:tr w:rsidR="003474D4" w:rsidRPr="003474D4" w:rsidTr="00C60AF0">
        <w:trPr>
          <w:cantSplit/>
          <w:trHeight w:val="141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Направление ответов на представления избирательных комиссий в органы исполнительной власти</w:t>
            </w:r>
          </w:p>
        </w:tc>
        <w:tc>
          <w:tcPr>
            <w:tcW w:w="31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ч.4 ст. 11</w:t>
            </w:r>
          </w:p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Областного закона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4D4" w:rsidRPr="003474D4" w:rsidRDefault="003474D4" w:rsidP="003474D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474D4">
              <w:rPr>
                <w:rFonts w:ascii="Times New Roman" w:eastAsia="Calibri" w:hAnsi="Times New Roman" w:cs="Times New Roman"/>
              </w:rPr>
              <w:t>Органы исполнительной власти</w:t>
            </w:r>
          </w:p>
        </w:tc>
      </w:tr>
    </w:tbl>
    <w:p w:rsidR="003474D4" w:rsidRPr="003474D4" w:rsidRDefault="003474D4" w:rsidP="003474D4">
      <w:pPr>
        <w:spacing w:after="0" w:line="240" w:lineRule="auto"/>
        <w:rPr>
          <w:rFonts w:ascii="Times New Roman" w:eastAsia="Calibri" w:hAnsi="Times New Roman" w:cs="Times New Roman"/>
        </w:rPr>
        <w:sectPr w:rsidR="003474D4" w:rsidRPr="003474D4" w:rsidSect="00183A91">
          <w:pgSz w:w="16840" w:h="11907" w:orient="landscape"/>
          <w:pgMar w:top="1134" w:right="851" w:bottom="567" w:left="1134" w:header="720" w:footer="720" w:gutter="0"/>
          <w:cols w:space="720"/>
          <w:docGrid w:linePitch="299"/>
        </w:sect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49B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CB4D47"/>
    <w:multiLevelType w:val="hybridMultilevel"/>
    <w:tmpl w:val="C8D2D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65971"/>
    <w:multiLevelType w:val="multilevel"/>
    <w:tmpl w:val="598A6726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8087F7B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E332D"/>
    <w:multiLevelType w:val="hybridMultilevel"/>
    <w:tmpl w:val="D814F4D2"/>
    <w:lvl w:ilvl="0" w:tplc="773E01D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A0343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BE73FF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BF05E8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7F2AAF"/>
    <w:multiLevelType w:val="hybridMultilevel"/>
    <w:tmpl w:val="2712556E"/>
    <w:lvl w:ilvl="0" w:tplc="0EBEFF98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902E73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D607E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7C977C1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76B9E"/>
    <w:multiLevelType w:val="hybridMultilevel"/>
    <w:tmpl w:val="175EE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F143B0"/>
    <w:multiLevelType w:val="hybridMultilevel"/>
    <w:tmpl w:val="118C9034"/>
    <w:lvl w:ilvl="0" w:tplc="A8EC02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8A957F7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135E1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C2B0F0F"/>
    <w:multiLevelType w:val="hybridMultilevel"/>
    <w:tmpl w:val="E822D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5A49BF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5BDB"/>
    <w:multiLevelType w:val="hybridMultilevel"/>
    <w:tmpl w:val="65C48BE8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091BAC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7"/>
  </w:num>
  <w:num w:numId="5">
    <w:abstractNumId w:val="8"/>
  </w:num>
  <w:num w:numId="6">
    <w:abstractNumId w:val="20"/>
  </w:num>
  <w:num w:numId="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9"/>
  </w:num>
  <w:num w:numId="17">
    <w:abstractNumId w:val="2"/>
  </w:num>
  <w:num w:numId="18">
    <w:abstractNumId w:val="18"/>
  </w:num>
  <w:num w:numId="19">
    <w:abstractNumId w:val="24"/>
  </w:num>
  <w:num w:numId="20">
    <w:abstractNumId w:val="12"/>
  </w:num>
  <w:num w:numId="21">
    <w:abstractNumId w:val="16"/>
  </w:num>
  <w:num w:numId="22">
    <w:abstractNumId w:val="10"/>
  </w:num>
  <w:num w:numId="23">
    <w:abstractNumId w:val="7"/>
  </w:num>
  <w:num w:numId="24">
    <w:abstractNumId w:val="22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4D4"/>
    <w:rsid w:val="003474D4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474D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3474D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474D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3474D4"/>
    <w:pPr>
      <w:keepNext/>
      <w:spacing w:before="240" w:after="6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3474D4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83D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74D4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3474D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474D4"/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474D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3474D4"/>
    <w:rPr>
      <w:rFonts w:ascii="Cambria" w:eastAsia="Times New Roman" w:hAnsi="Cambria" w:cs="Times New Roman"/>
      <w:i/>
      <w:iCs/>
      <w:color w:val="983D00"/>
    </w:rPr>
  </w:style>
  <w:style w:type="numbering" w:customStyle="1" w:styleId="11">
    <w:name w:val="Нет списка1"/>
    <w:next w:val="a2"/>
    <w:semiHidden/>
    <w:unhideWhenUsed/>
    <w:rsid w:val="003474D4"/>
  </w:style>
  <w:style w:type="paragraph" w:styleId="a3">
    <w:name w:val="No Spacing"/>
    <w:uiPriority w:val="1"/>
    <w:qFormat/>
    <w:rsid w:val="003474D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474D4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unhideWhenUsed/>
    <w:rsid w:val="003474D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3474D4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3474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347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474D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Postan">
    <w:name w:val="Postan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3474D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3474D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c">
    <w:name w:val="Название Знак"/>
    <w:basedOn w:val="a0"/>
    <w:link w:val="ab"/>
    <w:rsid w:val="003474D4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21">
    <w:name w:val="Body Text 2"/>
    <w:basedOn w:val="a"/>
    <w:link w:val="22"/>
    <w:rsid w:val="003474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47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абочий"/>
    <w:basedOn w:val="a"/>
    <w:rsid w:val="003474D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nhideWhenUsed/>
    <w:rsid w:val="003474D4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3474D4"/>
    <w:rPr>
      <w:rFonts w:ascii="Calibri" w:eastAsia="Times New Roman" w:hAnsi="Calibri" w:cs="Times New Roman"/>
      <w:lang w:eastAsia="ru-RU"/>
    </w:rPr>
  </w:style>
  <w:style w:type="paragraph" w:styleId="af0">
    <w:name w:val="Message Header"/>
    <w:basedOn w:val="a"/>
    <w:link w:val="af1"/>
    <w:semiHidden/>
    <w:unhideWhenUsed/>
    <w:rsid w:val="003474D4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1">
    <w:name w:val="Шапка Знак"/>
    <w:basedOn w:val="a0"/>
    <w:link w:val="af0"/>
    <w:semiHidden/>
    <w:rsid w:val="003474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nhideWhenUsed/>
    <w:rsid w:val="003474D4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474D4"/>
    <w:rPr>
      <w:rFonts w:ascii="Calibri" w:eastAsia="Calibri" w:hAnsi="Calibri" w:cs="Times New Roman"/>
      <w:sz w:val="16"/>
      <w:szCs w:val="16"/>
    </w:rPr>
  </w:style>
  <w:style w:type="paragraph" w:styleId="af2">
    <w:name w:val="footer"/>
    <w:basedOn w:val="a"/>
    <w:link w:val="af3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character" w:customStyle="1" w:styleId="af3">
    <w:name w:val="Нижний колонтитул Знак"/>
    <w:basedOn w:val="a0"/>
    <w:link w:val="af2"/>
    <w:rsid w:val="003474D4"/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customStyle="1" w:styleId="12">
    <w:name w:val="Стиль1"/>
    <w:basedOn w:val="af2"/>
    <w:rsid w:val="003474D4"/>
  </w:style>
  <w:style w:type="paragraph" w:styleId="af4">
    <w:name w:val="footnote text"/>
    <w:basedOn w:val="a"/>
    <w:link w:val="af5"/>
    <w:semiHidden/>
    <w:rsid w:val="003474D4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3474D4"/>
    <w:rPr>
      <w:rFonts w:ascii="Times New Roman" w:eastAsia="Times New Roman" w:hAnsi="Times New Roman" w:cs="Times New Roman"/>
      <w:lang w:eastAsia="ru-RU"/>
    </w:rPr>
  </w:style>
  <w:style w:type="character" w:customStyle="1" w:styleId="af6">
    <w:name w:val="Стиль Знак сноски + полужирный"/>
    <w:basedOn w:val="af7"/>
    <w:rsid w:val="003474D4"/>
    <w:rPr>
      <w:vertAlign w:val="superscript"/>
    </w:rPr>
  </w:style>
  <w:style w:type="character" w:styleId="af7">
    <w:name w:val="footnote reference"/>
    <w:basedOn w:val="a0"/>
    <w:semiHidden/>
    <w:rsid w:val="003474D4"/>
    <w:rPr>
      <w:vertAlign w:val="superscript"/>
    </w:rPr>
  </w:style>
  <w:style w:type="paragraph" w:customStyle="1" w:styleId="33">
    <w:name w:val="Стиль3"/>
    <w:basedOn w:val="af4"/>
    <w:rsid w:val="003474D4"/>
  </w:style>
  <w:style w:type="paragraph" w:customStyle="1" w:styleId="14-150">
    <w:name w:val="14-15"/>
    <w:basedOn w:val="a"/>
    <w:rsid w:val="003474D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8">
    <w:name w:val="Письмо"/>
    <w:basedOn w:val="a"/>
    <w:rsid w:val="003474D4"/>
    <w:pPr>
      <w:spacing w:after="12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9">
    <w:name w:val="Норм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Письмо13"/>
    <w:basedOn w:val="14-150"/>
    <w:rsid w:val="003474D4"/>
    <w:pPr>
      <w:tabs>
        <w:tab w:val="left" w:pos="567"/>
      </w:tabs>
      <w:spacing w:after="120" w:line="240" w:lineRule="auto"/>
      <w:ind w:left="4139" w:firstLine="0"/>
      <w:jc w:val="center"/>
    </w:pPr>
    <w:rPr>
      <w:kern w:val="28"/>
      <w:sz w:val="26"/>
      <w:szCs w:val="26"/>
    </w:rPr>
  </w:style>
  <w:style w:type="paragraph" w:customStyle="1" w:styleId="130">
    <w:name w:val="Обычный13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9">
    <w:name w:val="Точно19"/>
    <w:basedOn w:val="14-150"/>
    <w:rsid w:val="003474D4"/>
    <w:pPr>
      <w:tabs>
        <w:tab w:val="left" w:pos="567"/>
      </w:tabs>
      <w:spacing w:line="380" w:lineRule="exact"/>
    </w:pPr>
    <w:rPr>
      <w:kern w:val="28"/>
      <w:sz w:val="26"/>
      <w:szCs w:val="26"/>
    </w:rPr>
  </w:style>
  <w:style w:type="paragraph" w:customStyle="1" w:styleId="12-17">
    <w:name w:val="12-17"/>
    <w:basedOn w:val="21"/>
    <w:rsid w:val="003474D4"/>
    <w:pPr>
      <w:spacing w:after="0" w:line="340" w:lineRule="exact"/>
      <w:ind w:firstLine="709"/>
      <w:jc w:val="both"/>
    </w:pPr>
  </w:style>
  <w:style w:type="paragraph" w:customStyle="1" w:styleId="13-15">
    <w:name w:val="13-15"/>
    <w:basedOn w:val="21"/>
    <w:rsid w:val="003474D4"/>
    <w:pPr>
      <w:spacing w:after="0" w:line="300" w:lineRule="exact"/>
      <w:ind w:firstLine="709"/>
      <w:jc w:val="both"/>
    </w:pPr>
    <w:rPr>
      <w:kern w:val="28"/>
      <w:sz w:val="26"/>
      <w:szCs w:val="26"/>
    </w:rPr>
  </w:style>
  <w:style w:type="paragraph" w:customStyle="1" w:styleId="14">
    <w:name w:val="ПП14"/>
    <w:basedOn w:val="13"/>
    <w:rsid w:val="003474D4"/>
    <w:pPr>
      <w:spacing w:before="3480"/>
    </w:pPr>
    <w:rPr>
      <w:sz w:val="28"/>
      <w:szCs w:val="28"/>
    </w:rPr>
  </w:style>
  <w:style w:type="paragraph" w:customStyle="1" w:styleId="140">
    <w:name w:val="Письмо14"/>
    <w:basedOn w:val="13"/>
    <w:rsid w:val="003474D4"/>
    <w:rPr>
      <w:sz w:val="28"/>
      <w:szCs w:val="28"/>
    </w:rPr>
  </w:style>
  <w:style w:type="paragraph" w:customStyle="1" w:styleId="13-17">
    <w:name w:val="13-17"/>
    <w:basedOn w:val="21"/>
    <w:rsid w:val="003474D4"/>
    <w:pPr>
      <w:spacing w:after="0" w:line="340" w:lineRule="exact"/>
      <w:ind w:firstLine="709"/>
      <w:jc w:val="both"/>
    </w:pPr>
    <w:rPr>
      <w:kern w:val="28"/>
      <w:sz w:val="26"/>
      <w:szCs w:val="26"/>
    </w:rPr>
  </w:style>
  <w:style w:type="paragraph" w:customStyle="1" w:styleId="120">
    <w:name w:val="12"/>
    <w:aliases w:val="5-17"/>
    <w:basedOn w:val="a"/>
    <w:rsid w:val="003474D4"/>
    <w:pPr>
      <w:spacing w:after="0" w:line="340" w:lineRule="exact"/>
      <w:ind w:firstLine="709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ConsNonformat">
    <w:name w:val="ConsNonformat"/>
    <w:rsid w:val="003474D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474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basedOn w:val="15"/>
    <w:rsid w:val="003474D4"/>
    <w:rPr>
      <w:sz w:val="20"/>
      <w:szCs w:val="20"/>
    </w:rPr>
  </w:style>
  <w:style w:type="character" w:customStyle="1" w:styleId="15">
    <w:name w:val="Основной шрифт абзаца1"/>
    <w:rsid w:val="003474D4"/>
    <w:rPr>
      <w:sz w:val="20"/>
      <w:szCs w:val="20"/>
    </w:rPr>
  </w:style>
  <w:style w:type="paragraph" w:styleId="afa">
    <w:name w:val="Block Text"/>
    <w:basedOn w:val="a"/>
    <w:rsid w:val="003474D4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4"/>
    <w:semiHidden/>
    <w:rsid w:val="003474D4"/>
    <w:rPr>
      <w:rFonts w:ascii="Times New Roman" w:eastAsia="Times New Roman" w:hAnsi="Times New Roman"/>
      <w:sz w:val="24"/>
      <w:szCs w:val="24"/>
    </w:rPr>
  </w:style>
  <w:style w:type="paragraph" w:styleId="24">
    <w:name w:val="Body Text Indent 2"/>
    <w:basedOn w:val="a"/>
    <w:link w:val="23"/>
    <w:semiHidden/>
    <w:rsid w:val="003474D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10">
    <w:name w:val="Основной текст с отступом 2 Знак1"/>
    <w:basedOn w:val="a0"/>
    <w:uiPriority w:val="99"/>
    <w:semiHidden/>
    <w:rsid w:val="003474D4"/>
  </w:style>
  <w:style w:type="paragraph" w:customStyle="1" w:styleId="16">
    <w:name w:val="Верхний колонтитул1"/>
    <w:basedOn w:val="a"/>
    <w:rsid w:val="003474D4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b">
    <w:name w:val="Знак"/>
    <w:basedOn w:val="4"/>
    <w:rsid w:val="003474D4"/>
  </w:style>
  <w:style w:type="paragraph" w:customStyle="1" w:styleId="ConsPlusNormal">
    <w:name w:val="ConsPlusNormal"/>
    <w:rsid w:val="003474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474D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7">
    <w:name w:val="Заголовочек 1"/>
    <w:basedOn w:val="a"/>
    <w:rsid w:val="003474D4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  <w:lang w:eastAsia="ru-RU"/>
    </w:rPr>
  </w:style>
  <w:style w:type="paragraph" w:customStyle="1" w:styleId="Title">
    <w:name w:val="Title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474D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3474D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474D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3474D4"/>
    <w:pPr>
      <w:keepNext/>
      <w:spacing w:before="240" w:after="6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3474D4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983D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74D4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3474D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474D4"/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474D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3474D4"/>
    <w:rPr>
      <w:rFonts w:ascii="Cambria" w:eastAsia="Times New Roman" w:hAnsi="Cambria" w:cs="Times New Roman"/>
      <w:i/>
      <w:iCs/>
      <w:color w:val="983D00"/>
    </w:rPr>
  </w:style>
  <w:style w:type="numbering" w:customStyle="1" w:styleId="11">
    <w:name w:val="Нет списка1"/>
    <w:next w:val="a2"/>
    <w:semiHidden/>
    <w:unhideWhenUsed/>
    <w:rsid w:val="003474D4"/>
  </w:style>
  <w:style w:type="paragraph" w:styleId="a3">
    <w:name w:val="No Spacing"/>
    <w:uiPriority w:val="1"/>
    <w:qFormat/>
    <w:rsid w:val="003474D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474D4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semiHidden/>
    <w:unhideWhenUsed/>
    <w:rsid w:val="003474D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3474D4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3474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347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474D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Postan">
    <w:name w:val="Postan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Текст 14-1.5"/>
    <w:basedOn w:val="a"/>
    <w:rsid w:val="003474D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3474D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c">
    <w:name w:val="Название Знак"/>
    <w:basedOn w:val="a0"/>
    <w:link w:val="ab"/>
    <w:rsid w:val="003474D4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21">
    <w:name w:val="Body Text 2"/>
    <w:basedOn w:val="a"/>
    <w:link w:val="22"/>
    <w:rsid w:val="003474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474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абочий"/>
    <w:basedOn w:val="a"/>
    <w:rsid w:val="003474D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nhideWhenUsed/>
    <w:rsid w:val="003474D4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3474D4"/>
    <w:rPr>
      <w:rFonts w:ascii="Calibri" w:eastAsia="Times New Roman" w:hAnsi="Calibri" w:cs="Times New Roman"/>
      <w:lang w:eastAsia="ru-RU"/>
    </w:rPr>
  </w:style>
  <w:style w:type="paragraph" w:styleId="af0">
    <w:name w:val="Message Header"/>
    <w:basedOn w:val="a"/>
    <w:link w:val="af1"/>
    <w:semiHidden/>
    <w:unhideWhenUsed/>
    <w:rsid w:val="003474D4"/>
    <w:pPr>
      <w:suppressAutoHyphens/>
      <w:spacing w:after="0" w:line="400" w:lineRule="exact"/>
      <w:ind w:left="567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1">
    <w:name w:val="Шапка Знак"/>
    <w:basedOn w:val="a0"/>
    <w:link w:val="af0"/>
    <w:semiHidden/>
    <w:rsid w:val="003474D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nhideWhenUsed/>
    <w:rsid w:val="003474D4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474D4"/>
    <w:rPr>
      <w:rFonts w:ascii="Calibri" w:eastAsia="Calibri" w:hAnsi="Calibri" w:cs="Times New Roman"/>
      <w:sz w:val="16"/>
      <w:szCs w:val="16"/>
    </w:rPr>
  </w:style>
  <w:style w:type="paragraph" w:styleId="af2">
    <w:name w:val="footer"/>
    <w:basedOn w:val="a"/>
    <w:link w:val="af3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character" w:customStyle="1" w:styleId="af3">
    <w:name w:val="Нижний колонтитул Знак"/>
    <w:basedOn w:val="a0"/>
    <w:link w:val="af2"/>
    <w:rsid w:val="003474D4"/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customStyle="1" w:styleId="12">
    <w:name w:val="Стиль1"/>
    <w:basedOn w:val="af2"/>
    <w:rsid w:val="003474D4"/>
  </w:style>
  <w:style w:type="paragraph" w:styleId="af4">
    <w:name w:val="footnote text"/>
    <w:basedOn w:val="a"/>
    <w:link w:val="af5"/>
    <w:semiHidden/>
    <w:rsid w:val="003474D4"/>
    <w:pPr>
      <w:widowControl w:val="0"/>
      <w:autoSpaceDE w:val="0"/>
      <w:autoSpaceDN w:val="0"/>
      <w:adjustRightInd w:val="0"/>
      <w:spacing w:after="12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3474D4"/>
    <w:rPr>
      <w:rFonts w:ascii="Times New Roman" w:eastAsia="Times New Roman" w:hAnsi="Times New Roman" w:cs="Times New Roman"/>
      <w:lang w:eastAsia="ru-RU"/>
    </w:rPr>
  </w:style>
  <w:style w:type="character" w:customStyle="1" w:styleId="af6">
    <w:name w:val="Стиль Знак сноски + полужирный"/>
    <w:basedOn w:val="af7"/>
    <w:rsid w:val="003474D4"/>
    <w:rPr>
      <w:vertAlign w:val="superscript"/>
    </w:rPr>
  </w:style>
  <w:style w:type="character" w:styleId="af7">
    <w:name w:val="footnote reference"/>
    <w:basedOn w:val="a0"/>
    <w:semiHidden/>
    <w:rsid w:val="003474D4"/>
    <w:rPr>
      <w:vertAlign w:val="superscript"/>
    </w:rPr>
  </w:style>
  <w:style w:type="paragraph" w:customStyle="1" w:styleId="33">
    <w:name w:val="Стиль3"/>
    <w:basedOn w:val="af4"/>
    <w:rsid w:val="003474D4"/>
  </w:style>
  <w:style w:type="paragraph" w:customStyle="1" w:styleId="14-150">
    <w:name w:val="14-15"/>
    <w:basedOn w:val="a"/>
    <w:rsid w:val="003474D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8">
    <w:name w:val="Письмо"/>
    <w:basedOn w:val="a"/>
    <w:rsid w:val="003474D4"/>
    <w:pPr>
      <w:spacing w:after="12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9">
    <w:name w:val="Норм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Письмо13"/>
    <w:basedOn w:val="14-150"/>
    <w:rsid w:val="003474D4"/>
    <w:pPr>
      <w:tabs>
        <w:tab w:val="left" w:pos="567"/>
      </w:tabs>
      <w:spacing w:after="120" w:line="240" w:lineRule="auto"/>
      <w:ind w:left="4139" w:firstLine="0"/>
      <w:jc w:val="center"/>
    </w:pPr>
    <w:rPr>
      <w:kern w:val="28"/>
      <w:sz w:val="26"/>
      <w:szCs w:val="26"/>
    </w:rPr>
  </w:style>
  <w:style w:type="paragraph" w:customStyle="1" w:styleId="130">
    <w:name w:val="Обычный13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9">
    <w:name w:val="Точно19"/>
    <w:basedOn w:val="14-150"/>
    <w:rsid w:val="003474D4"/>
    <w:pPr>
      <w:tabs>
        <w:tab w:val="left" w:pos="567"/>
      </w:tabs>
      <w:spacing w:line="380" w:lineRule="exact"/>
    </w:pPr>
    <w:rPr>
      <w:kern w:val="28"/>
      <w:sz w:val="26"/>
      <w:szCs w:val="26"/>
    </w:rPr>
  </w:style>
  <w:style w:type="paragraph" w:customStyle="1" w:styleId="12-17">
    <w:name w:val="12-17"/>
    <w:basedOn w:val="21"/>
    <w:rsid w:val="003474D4"/>
    <w:pPr>
      <w:spacing w:after="0" w:line="340" w:lineRule="exact"/>
      <w:ind w:firstLine="709"/>
      <w:jc w:val="both"/>
    </w:pPr>
  </w:style>
  <w:style w:type="paragraph" w:customStyle="1" w:styleId="13-15">
    <w:name w:val="13-15"/>
    <w:basedOn w:val="21"/>
    <w:rsid w:val="003474D4"/>
    <w:pPr>
      <w:spacing w:after="0" w:line="300" w:lineRule="exact"/>
      <w:ind w:firstLine="709"/>
      <w:jc w:val="both"/>
    </w:pPr>
    <w:rPr>
      <w:kern w:val="28"/>
      <w:sz w:val="26"/>
      <w:szCs w:val="26"/>
    </w:rPr>
  </w:style>
  <w:style w:type="paragraph" w:customStyle="1" w:styleId="14">
    <w:name w:val="ПП14"/>
    <w:basedOn w:val="13"/>
    <w:rsid w:val="003474D4"/>
    <w:pPr>
      <w:spacing w:before="3480"/>
    </w:pPr>
    <w:rPr>
      <w:sz w:val="28"/>
      <w:szCs w:val="28"/>
    </w:rPr>
  </w:style>
  <w:style w:type="paragraph" w:customStyle="1" w:styleId="140">
    <w:name w:val="Письмо14"/>
    <w:basedOn w:val="13"/>
    <w:rsid w:val="003474D4"/>
    <w:rPr>
      <w:sz w:val="28"/>
      <w:szCs w:val="28"/>
    </w:rPr>
  </w:style>
  <w:style w:type="paragraph" w:customStyle="1" w:styleId="13-17">
    <w:name w:val="13-17"/>
    <w:basedOn w:val="21"/>
    <w:rsid w:val="003474D4"/>
    <w:pPr>
      <w:spacing w:after="0" w:line="340" w:lineRule="exact"/>
      <w:ind w:firstLine="709"/>
      <w:jc w:val="both"/>
    </w:pPr>
    <w:rPr>
      <w:kern w:val="28"/>
      <w:sz w:val="26"/>
      <w:szCs w:val="26"/>
    </w:rPr>
  </w:style>
  <w:style w:type="paragraph" w:customStyle="1" w:styleId="120">
    <w:name w:val="12"/>
    <w:aliases w:val="5-17"/>
    <w:basedOn w:val="a"/>
    <w:rsid w:val="003474D4"/>
    <w:pPr>
      <w:spacing w:after="0" w:line="340" w:lineRule="exact"/>
      <w:ind w:firstLine="709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ConsNonformat">
    <w:name w:val="ConsNonformat"/>
    <w:rsid w:val="003474D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474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basedOn w:val="15"/>
    <w:rsid w:val="003474D4"/>
    <w:rPr>
      <w:sz w:val="20"/>
      <w:szCs w:val="20"/>
    </w:rPr>
  </w:style>
  <w:style w:type="character" w:customStyle="1" w:styleId="15">
    <w:name w:val="Основной шрифт абзаца1"/>
    <w:rsid w:val="003474D4"/>
    <w:rPr>
      <w:sz w:val="20"/>
      <w:szCs w:val="20"/>
    </w:rPr>
  </w:style>
  <w:style w:type="paragraph" w:styleId="afa">
    <w:name w:val="Block Text"/>
    <w:basedOn w:val="a"/>
    <w:rsid w:val="003474D4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4"/>
    <w:semiHidden/>
    <w:rsid w:val="003474D4"/>
    <w:rPr>
      <w:rFonts w:ascii="Times New Roman" w:eastAsia="Times New Roman" w:hAnsi="Times New Roman"/>
      <w:sz w:val="24"/>
      <w:szCs w:val="24"/>
    </w:rPr>
  </w:style>
  <w:style w:type="paragraph" w:styleId="24">
    <w:name w:val="Body Text Indent 2"/>
    <w:basedOn w:val="a"/>
    <w:link w:val="23"/>
    <w:semiHidden/>
    <w:rsid w:val="003474D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10">
    <w:name w:val="Основной текст с отступом 2 Знак1"/>
    <w:basedOn w:val="a0"/>
    <w:uiPriority w:val="99"/>
    <w:semiHidden/>
    <w:rsid w:val="003474D4"/>
  </w:style>
  <w:style w:type="paragraph" w:customStyle="1" w:styleId="16">
    <w:name w:val="Верхний колонтитул1"/>
    <w:basedOn w:val="a"/>
    <w:rsid w:val="003474D4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b">
    <w:name w:val="Знак"/>
    <w:basedOn w:val="4"/>
    <w:rsid w:val="003474D4"/>
  </w:style>
  <w:style w:type="paragraph" w:customStyle="1" w:styleId="ConsPlusNormal">
    <w:name w:val="ConsPlusNormal"/>
    <w:rsid w:val="003474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474D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7">
    <w:name w:val="Заголовочек 1"/>
    <w:basedOn w:val="a"/>
    <w:rsid w:val="003474D4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  <w:lang w:eastAsia="ru-RU"/>
    </w:rPr>
  </w:style>
  <w:style w:type="paragraph" w:customStyle="1" w:styleId="Title">
    <w:name w:val="Title"/>
    <w:basedOn w:val="a"/>
    <w:rsid w:val="003474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9064</Words>
  <Characters>51668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2017-02-09T05:43:00Z</dcterms:created>
  <dcterms:modified xsi:type="dcterms:W3CDTF">2017-02-09T05:44:00Z</dcterms:modified>
</cp:coreProperties>
</file>