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00E" w:rsidRPr="00FA5EA0" w:rsidRDefault="000D200E" w:rsidP="000D200E">
      <w:pPr>
        <w:pStyle w:val="Postan"/>
        <w:rPr>
          <w:sz w:val="24"/>
          <w:szCs w:val="24"/>
          <w:lang w:val="en-US"/>
        </w:rPr>
      </w:pPr>
      <w:r w:rsidRPr="00FA5EA0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22368986" r:id="rId9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0D200E" w:rsidRPr="00FA5EA0" w:rsidTr="00355B7E">
        <w:trPr>
          <w:trHeight w:val="730"/>
        </w:trPr>
        <w:tc>
          <w:tcPr>
            <w:tcW w:w="10065" w:type="dxa"/>
            <w:gridSpan w:val="3"/>
          </w:tcPr>
          <w:p w:rsidR="000D200E" w:rsidRPr="00FA5EA0" w:rsidRDefault="00837164" w:rsidP="00355B7E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C221RCrAIAAMMHAAAOAAAA&#10;AAAAAAAAAAAAAC4CAABkcnMvZTJvRG9jLnhtbFBLAQItABQABgAIAAAAIQAv6nwP4QAAAAkBAAAP&#10;AAAAAAAAAAAAAAAAAAYFAABkcnMvZG93bnJldi54bWxQSwUGAAAAAAQABADzAAAAFAYAAAAA&#10;" o:allowincell="f">
                  <v:line id="Line 4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5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D200E">
              <w:rPr>
                <w:b/>
                <w:noProof/>
                <w:sz w:val="24"/>
                <w:szCs w:val="24"/>
              </w:rPr>
              <w:t>ТЕРРИТОРИАЛЬНАЯ</w:t>
            </w:r>
            <w:r w:rsidR="000D200E" w:rsidRPr="00FA5EA0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0D200E" w:rsidRPr="00FA5EA0" w:rsidRDefault="000D200E" w:rsidP="00355B7E">
            <w:pPr>
              <w:pStyle w:val="Postan"/>
              <w:rPr>
                <w:b/>
                <w:sz w:val="24"/>
                <w:szCs w:val="24"/>
              </w:rPr>
            </w:pPr>
            <w:r w:rsidRPr="00FA5EA0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0D200E" w:rsidRPr="00FA5EA0" w:rsidTr="00355B7E">
        <w:tc>
          <w:tcPr>
            <w:tcW w:w="4679" w:type="dxa"/>
          </w:tcPr>
          <w:p w:rsidR="000D200E" w:rsidRPr="00FA5EA0" w:rsidRDefault="000D200E" w:rsidP="00355B7E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0D200E" w:rsidRPr="00FA5EA0" w:rsidRDefault="000D200E" w:rsidP="00355B7E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0D200E" w:rsidRPr="00FA5EA0" w:rsidRDefault="000D200E" w:rsidP="00355B7E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0D200E" w:rsidRPr="000D200E" w:rsidRDefault="000D200E" w:rsidP="000D200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0D200E" w:rsidRPr="000D200E" w:rsidRDefault="000D200E" w:rsidP="000D200E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D200E">
        <w:rPr>
          <w:b/>
          <w:sz w:val="28"/>
          <w:szCs w:val="28"/>
        </w:rPr>
        <w:t>ПОСТАНОВЛЕНИЕ</w:t>
      </w:r>
    </w:p>
    <w:p w:rsidR="000D200E" w:rsidRPr="000D200E" w:rsidRDefault="00EC4812" w:rsidP="000D200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19 </w:t>
      </w:r>
      <w:r w:rsidR="000D200E">
        <w:rPr>
          <w:bCs/>
          <w:sz w:val="28"/>
          <w:szCs w:val="28"/>
        </w:rPr>
        <w:t>июня</w:t>
      </w:r>
      <w:r w:rsidR="000D200E" w:rsidRPr="000D200E">
        <w:rPr>
          <w:bCs/>
          <w:sz w:val="28"/>
          <w:szCs w:val="28"/>
        </w:rPr>
        <w:t xml:space="preserve">  2019 года                                                                             № </w:t>
      </w:r>
      <w:r>
        <w:rPr>
          <w:bCs/>
          <w:sz w:val="28"/>
          <w:szCs w:val="28"/>
        </w:rPr>
        <w:t>100-32</w:t>
      </w:r>
    </w:p>
    <w:p w:rsidR="000D200E" w:rsidRPr="000D200E" w:rsidRDefault="000D200E" w:rsidP="000D200E">
      <w:pPr>
        <w:jc w:val="center"/>
        <w:rPr>
          <w:sz w:val="28"/>
          <w:szCs w:val="28"/>
        </w:rPr>
      </w:pPr>
      <w:r w:rsidRPr="000D200E">
        <w:rPr>
          <w:sz w:val="28"/>
          <w:szCs w:val="28"/>
        </w:rPr>
        <w:t>с. Покровское</w:t>
      </w:r>
    </w:p>
    <w:p w:rsidR="000D200E" w:rsidRPr="000D200E" w:rsidRDefault="000D200E" w:rsidP="000D200E">
      <w:pPr>
        <w:jc w:val="center"/>
        <w:rPr>
          <w:sz w:val="28"/>
          <w:szCs w:val="28"/>
        </w:rPr>
      </w:pP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EC4812">
        <w:rPr>
          <w:b/>
          <w:sz w:val="28"/>
          <w:szCs w:val="28"/>
        </w:rPr>
        <w:t xml:space="preserve"> </w:t>
      </w:r>
      <w:r w:rsidR="000D200E">
        <w:rPr>
          <w:b/>
          <w:sz w:val="28"/>
          <w:szCs w:val="28"/>
        </w:rPr>
        <w:t>Неклиновского района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 w:rsidR="00EC4812"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7E103C" w:rsidRPr="008D717C">
        <w:rPr>
          <w:b/>
          <w:sz w:val="28"/>
          <w:szCs w:val="28"/>
        </w:rPr>
        <w:t>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825C6B" w:rsidRPr="000D200E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847BA" w:rsidRPr="000D200E" w:rsidRDefault="00825C6B" w:rsidP="00B215E6">
      <w:pPr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 xml:space="preserve">пунктом </w:t>
      </w:r>
      <w:r w:rsidR="00C248D9">
        <w:rPr>
          <w:sz w:val="28"/>
          <w:szCs w:val="28"/>
        </w:rPr>
        <w:t>9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Pr="005C2B7E">
        <w:rPr>
          <w:sz w:val="28"/>
          <w:szCs w:val="28"/>
        </w:rPr>
        <w:t>пунктом 3 статьи 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="00DF71B2">
        <w:rPr>
          <w:sz w:val="28"/>
          <w:szCs w:val="28"/>
        </w:rPr>
        <w:t>частью 2 статьи 43 Областного закона от 12.05.2016 № 525-ЗС«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>постановлением Центральной избирательной комиссии Российской Федерации от 14.02.2013 № 161/119</w:t>
      </w:r>
      <w:r w:rsidR="00EC4812">
        <w:rPr>
          <w:sz w:val="28"/>
          <w:szCs w:val="28"/>
        </w:rPr>
        <w:t xml:space="preserve">2-6 «О Регламенте использования </w:t>
      </w:r>
      <w:r w:rsidRPr="00825C6B">
        <w:rPr>
          <w:sz w:val="28"/>
          <w:szCs w:val="28"/>
        </w:rPr>
        <w:t>Государственной</w:t>
      </w:r>
      <w:r w:rsidR="00EC4812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 и 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EC4812">
        <w:rPr>
          <w:sz w:val="28"/>
          <w:szCs w:val="28"/>
        </w:rPr>
        <w:t xml:space="preserve"> </w:t>
      </w:r>
      <w:r w:rsidR="000D200E">
        <w:rPr>
          <w:sz w:val="28"/>
          <w:szCs w:val="28"/>
        </w:rPr>
        <w:t xml:space="preserve">Неклиновского района </w:t>
      </w:r>
      <w:r w:rsidRPr="00825C6B">
        <w:rPr>
          <w:sz w:val="28"/>
          <w:szCs w:val="28"/>
        </w:rPr>
        <w:t xml:space="preserve"> от </w:t>
      </w:r>
      <w:r w:rsidR="00EC4812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EC4812">
        <w:rPr>
          <w:sz w:val="28"/>
          <w:szCs w:val="28"/>
        </w:rPr>
        <w:t>04</w:t>
      </w:r>
      <w:r>
        <w:rPr>
          <w:sz w:val="28"/>
          <w:szCs w:val="28"/>
        </w:rPr>
        <w:t>.20</w:t>
      </w:r>
      <w:r w:rsidR="00EC4812">
        <w:rPr>
          <w:sz w:val="28"/>
          <w:szCs w:val="28"/>
        </w:rPr>
        <w:t>19</w:t>
      </w:r>
      <w:r w:rsidRPr="00825C6B">
        <w:rPr>
          <w:sz w:val="28"/>
          <w:szCs w:val="28"/>
        </w:rPr>
        <w:t xml:space="preserve"> № </w:t>
      </w:r>
      <w:r w:rsidR="00EC4812">
        <w:rPr>
          <w:sz w:val="28"/>
          <w:szCs w:val="28"/>
        </w:rPr>
        <w:t>96-1</w:t>
      </w:r>
      <w:r w:rsidR="00C248D9">
        <w:rPr>
          <w:sz w:val="28"/>
          <w:szCs w:val="28"/>
        </w:rPr>
        <w:t xml:space="preserve"> </w:t>
      </w:r>
      <w:r w:rsidRPr="000D200E">
        <w:rPr>
          <w:sz w:val="28"/>
          <w:szCs w:val="28"/>
        </w:rPr>
        <w:t>«</w:t>
      </w:r>
      <w:r w:rsidR="000D200E" w:rsidRPr="000D200E">
        <w:rPr>
          <w:sz w:val="28"/>
          <w:szCs w:val="28"/>
        </w:rPr>
        <w:t>Об утверждении Положения  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 Неклиновского района Ростовской области</w:t>
      </w:r>
      <w:r w:rsidRPr="000D200E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D0461">
      <w:pPr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="000D200E">
        <w:rPr>
          <w:bCs/>
          <w:sz w:val="28"/>
          <w:szCs w:val="28"/>
        </w:rPr>
        <w:t xml:space="preserve">Неклиновского района </w:t>
      </w:r>
      <w:r w:rsidRPr="002D0461">
        <w:rPr>
          <w:bCs/>
          <w:sz w:val="28"/>
          <w:szCs w:val="28"/>
        </w:rPr>
        <w:t>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DC5340">
      <w:pPr>
        <w:pStyle w:val="21"/>
        <w:spacing w:line="27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 xml:space="preserve">прилагаемый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0D200E">
        <w:rPr>
          <w:bCs/>
          <w:szCs w:val="28"/>
        </w:rPr>
        <w:t xml:space="preserve">Неклиновского </w:t>
      </w:r>
      <w:r w:rsidR="000D200E">
        <w:rPr>
          <w:bCs/>
          <w:szCs w:val="28"/>
        </w:rPr>
        <w:lastRenderedPageBreak/>
        <w:t xml:space="preserve">района </w:t>
      </w:r>
      <w:r w:rsidR="002D0461" w:rsidRPr="002D0461">
        <w:rPr>
          <w:bCs/>
          <w:szCs w:val="28"/>
        </w:rPr>
        <w:t xml:space="preserve">экземпляров (копий, фотографий) предвыборных 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7E103C" w:rsidRPr="007E103C">
        <w:rPr>
          <w:szCs w:val="28"/>
        </w:rPr>
        <w:t>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EC4812">
        <w:rPr>
          <w:szCs w:val="28"/>
        </w:rPr>
        <w:t xml:space="preserve"> </w:t>
      </w:r>
      <w:r w:rsidR="00517143"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EC4812">
        <w:rPr>
          <w:bCs/>
          <w:sz w:val="28"/>
          <w:szCs w:val="28"/>
        </w:rPr>
        <w:t xml:space="preserve"> </w:t>
      </w:r>
      <w:r w:rsidR="000D200E">
        <w:rPr>
          <w:bCs/>
          <w:sz w:val="28"/>
          <w:szCs w:val="28"/>
        </w:rPr>
        <w:t>Неклиновского района Дрокиной Ирине Андреевне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>решения о назначении выборов депутат</w:t>
      </w:r>
      <w:r w:rsidR="00EC4812">
        <w:rPr>
          <w:bCs/>
          <w:sz w:val="28"/>
          <w:szCs w:val="28"/>
        </w:rPr>
        <w:t>а</w:t>
      </w:r>
      <w:r w:rsidR="00B7225D" w:rsidRPr="00B7225D">
        <w:rPr>
          <w:bCs/>
          <w:sz w:val="28"/>
          <w:szCs w:val="28"/>
        </w:rPr>
        <w:t xml:space="preserve"> </w:t>
      </w:r>
      <w:r w:rsidR="007E103C" w:rsidRPr="007E103C">
        <w:rPr>
          <w:sz w:val="28"/>
          <w:szCs w:val="28"/>
        </w:rPr>
        <w:t>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EC4812">
        <w:rPr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 w:rsidR="007E103C">
        <w:rPr>
          <w:bCs/>
          <w:sz w:val="28"/>
          <w:szCs w:val="28"/>
        </w:rPr>
        <w:t>Неклиновского района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</w:p>
    <w:p w:rsidR="00B7225D" w:rsidRPr="00B7225D" w:rsidRDefault="00B7225D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3F797C" w:rsidRPr="003F797C" w:rsidRDefault="00A5343C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A5343C">
        <w:rPr>
          <w:bCs/>
          <w:sz w:val="28"/>
          <w:szCs w:val="28"/>
        </w:rPr>
        <w:t xml:space="preserve">за актуализацию сведений в задаче </w:t>
      </w:r>
      <w:r w:rsidR="00B7225D" w:rsidRPr="00B7225D">
        <w:rPr>
          <w:bCs/>
          <w:sz w:val="28"/>
          <w:szCs w:val="28"/>
        </w:rPr>
        <w:t>«Агитация» Государственной автоматизированной системы Российской Федерации «Выборы»</w:t>
      </w:r>
      <w:r w:rsidR="00EA61DB">
        <w:rPr>
          <w:rStyle w:val="af4"/>
          <w:bCs/>
          <w:sz w:val="28"/>
          <w:szCs w:val="28"/>
        </w:rPr>
        <w:footnoteReference w:id="2"/>
      </w:r>
      <w:r w:rsidR="003F797C" w:rsidRPr="003F797C">
        <w:rPr>
          <w:bCs/>
          <w:sz w:val="28"/>
          <w:szCs w:val="28"/>
        </w:rPr>
        <w:t>;</w:t>
      </w:r>
    </w:p>
    <w:p w:rsidR="00B7225D" w:rsidRDefault="003F797C" w:rsidP="00DC5340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DC5340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0D200E">
        <w:rPr>
          <w:sz w:val="28"/>
          <w:szCs w:val="28"/>
        </w:rPr>
        <w:t>Неклиновского района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</w:p>
    <w:p w:rsidR="005853C9" w:rsidRDefault="005853C9" w:rsidP="005853C9">
      <w:pPr>
        <w:rPr>
          <w:sz w:val="28"/>
          <w:szCs w:val="28"/>
        </w:rPr>
      </w:pPr>
    </w:p>
    <w:p w:rsidR="00EC4812" w:rsidRDefault="00EC4812" w:rsidP="00EC4812">
      <w:pPr>
        <w:pStyle w:val="14-15"/>
        <w:widowControl/>
        <w:spacing w:line="240" w:lineRule="auto"/>
        <w:rPr>
          <w:szCs w:val="28"/>
        </w:rPr>
      </w:pPr>
      <w:bookmarkStart w:id="0" w:name="_GoBack"/>
      <w:bookmarkEnd w:id="0"/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</w:t>
      </w:r>
      <w:r w:rsidRPr="00FA5EA0">
        <w:rPr>
          <w:szCs w:val="28"/>
        </w:rPr>
        <w:t>А.В. Третьяков</w:t>
      </w:r>
    </w:p>
    <w:p w:rsidR="00EC4812" w:rsidRPr="00FA5EA0" w:rsidRDefault="00EC4812" w:rsidP="00EC4812">
      <w:pPr>
        <w:pStyle w:val="14-15"/>
        <w:widowControl/>
        <w:spacing w:line="240" w:lineRule="auto"/>
        <w:rPr>
          <w:szCs w:val="28"/>
        </w:rPr>
      </w:pPr>
    </w:p>
    <w:p w:rsidR="00EC4812" w:rsidRPr="007623DF" w:rsidRDefault="00EC4812" w:rsidP="00EC4812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5853C9" w:rsidRPr="00294107" w:rsidRDefault="005853C9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</w:p>
    <w:sectPr w:rsidR="005853C9" w:rsidRPr="00294107" w:rsidSect="00B215E6">
      <w:headerReference w:type="default" r:id="rId10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DF7" w:rsidRDefault="00B16DF7">
      <w:r>
        <w:separator/>
      </w:r>
    </w:p>
  </w:endnote>
  <w:endnote w:type="continuationSeparator" w:id="1">
    <w:p w:rsidR="00B16DF7" w:rsidRDefault="00B16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DF7" w:rsidRDefault="00B16DF7">
      <w:r>
        <w:separator/>
      </w:r>
    </w:p>
  </w:footnote>
  <w:footnote w:type="continuationSeparator" w:id="1">
    <w:p w:rsidR="00B16DF7" w:rsidRDefault="00B16DF7">
      <w:r>
        <w:continuationSeparator/>
      </w:r>
    </w:p>
  </w:footnote>
  <w:footnote w:id="2">
    <w:p w:rsidR="00EA61DB" w:rsidRPr="007E103C" w:rsidRDefault="00EA61DB" w:rsidP="00EA61DB">
      <w:pPr>
        <w:pStyle w:val="af2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837164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EC4812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200E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103C"/>
    <w:rsid w:val="007E36B8"/>
    <w:rsid w:val="007F7EB5"/>
    <w:rsid w:val="00812178"/>
    <w:rsid w:val="00821BDE"/>
    <w:rsid w:val="00825C6B"/>
    <w:rsid w:val="00825E8B"/>
    <w:rsid w:val="00827E42"/>
    <w:rsid w:val="00837164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16DF7"/>
    <w:rsid w:val="00B215E6"/>
    <w:rsid w:val="00B25EF9"/>
    <w:rsid w:val="00B40348"/>
    <w:rsid w:val="00B67F81"/>
    <w:rsid w:val="00B7225D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713F"/>
    <w:rsid w:val="00D2706F"/>
    <w:rsid w:val="00D305BF"/>
    <w:rsid w:val="00D67445"/>
    <w:rsid w:val="00D764C8"/>
    <w:rsid w:val="00D87F7D"/>
    <w:rsid w:val="00DC5340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EC4812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164"/>
  </w:style>
  <w:style w:type="paragraph" w:styleId="1">
    <w:name w:val="heading 1"/>
    <w:basedOn w:val="a"/>
    <w:next w:val="a"/>
    <w:link w:val="10"/>
    <w:uiPriority w:val="9"/>
    <w:qFormat/>
    <w:rsid w:val="00837164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837164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837164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3716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3716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37164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83716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837164"/>
  </w:style>
  <w:style w:type="paragraph" w:styleId="a5">
    <w:name w:val="header"/>
    <w:basedOn w:val="a"/>
    <w:link w:val="a6"/>
    <w:uiPriority w:val="99"/>
    <w:rsid w:val="0083716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837164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837164"/>
  </w:style>
  <w:style w:type="paragraph" w:customStyle="1" w:styleId="a9">
    <w:name w:val="Рабочий"/>
    <w:basedOn w:val="a"/>
    <w:rsid w:val="00837164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837164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837164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837164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837164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customStyle="1" w:styleId="Postan">
    <w:name w:val="Postan"/>
    <w:basedOn w:val="a"/>
    <w:rsid w:val="000D200E"/>
    <w:pPr>
      <w:jc w:val="center"/>
    </w:pPr>
    <w:rPr>
      <w:sz w:val="28"/>
    </w:rPr>
  </w:style>
  <w:style w:type="paragraph" w:customStyle="1" w:styleId="14-15">
    <w:name w:val="Текст 14-1.5"/>
    <w:basedOn w:val="a"/>
    <w:rsid w:val="00EC4812"/>
    <w:pPr>
      <w:widowControl w:val="0"/>
      <w:spacing w:line="360" w:lineRule="auto"/>
      <w:ind w:firstLine="709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customStyle="1" w:styleId="Postan">
    <w:name w:val="Postan"/>
    <w:basedOn w:val="a"/>
    <w:rsid w:val="000D200E"/>
    <w:pPr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6E792-88B0-4891-A2A0-BE8F3381E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Баркова</cp:lastModifiedBy>
  <cp:revision>16</cp:revision>
  <cp:lastPrinted>2018-05-21T06:46:00Z</cp:lastPrinted>
  <dcterms:created xsi:type="dcterms:W3CDTF">2019-05-23T07:55:00Z</dcterms:created>
  <dcterms:modified xsi:type="dcterms:W3CDTF">2019-06-18T09:17:00Z</dcterms:modified>
</cp:coreProperties>
</file>