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40B" w:rsidRDefault="00EC240B" w:rsidP="00EC240B">
      <w:pPr>
        <w:pStyle w:val="Postan"/>
        <w:ind w:left="-360" w:right="-365"/>
        <w:rPr>
          <w:sz w:val="24"/>
          <w:szCs w:val="24"/>
          <w:lang w:val="en-US"/>
        </w:rPr>
      </w:pPr>
      <w:r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2267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EC240B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EC240B" w:rsidRDefault="00EC240B" w:rsidP="00C60AF0">
            <w:pPr>
              <w:pStyle w:val="Postan"/>
              <w:ind w:left="-360" w:right="-365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</w:rPr>
              <w:t>ТЕРРИТОРИАЛЬНАЯ</w:t>
            </w:r>
            <w:r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EC240B" w:rsidRDefault="00EC240B" w:rsidP="00C60AF0">
            <w:pPr>
              <w:pStyle w:val="Postan"/>
              <w:ind w:left="-360" w:right="-36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EC240B" w:rsidTr="00C60AF0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4679" w:type="dxa"/>
          </w:tcPr>
          <w:p w:rsidR="00EC240B" w:rsidRDefault="00EC240B" w:rsidP="00C60AF0">
            <w:pPr>
              <w:pStyle w:val="Postan"/>
              <w:ind w:left="-360" w:right="-365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EC240B" w:rsidRDefault="00EC240B" w:rsidP="00C60AF0">
            <w:pPr>
              <w:pStyle w:val="Postan"/>
              <w:ind w:left="-360" w:right="-365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EC240B" w:rsidRDefault="00EC240B" w:rsidP="00C60AF0">
            <w:pPr>
              <w:pStyle w:val="Postan"/>
              <w:ind w:left="-360" w:right="-365"/>
              <w:rPr>
                <w:sz w:val="24"/>
                <w:szCs w:val="24"/>
              </w:rPr>
            </w:pPr>
          </w:p>
        </w:tc>
      </w:tr>
    </w:tbl>
    <w:p w:rsidR="00EC240B" w:rsidRDefault="00EC240B" w:rsidP="00EC240B">
      <w:pPr>
        <w:shd w:val="clear" w:color="auto" w:fill="FFFFFF"/>
        <w:autoSpaceDE w:val="0"/>
        <w:autoSpaceDN w:val="0"/>
        <w:adjustRightInd w:val="0"/>
        <w:ind w:right="-365"/>
        <w:rPr>
          <w:b/>
          <w:bCs/>
          <w:color w:val="323232"/>
        </w:rPr>
      </w:pPr>
    </w:p>
    <w:p w:rsidR="00EC240B" w:rsidRDefault="00EC240B" w:rsidP="00EC240B">
      <w:pPr>
        <w:shd w:val="clear" w:color="auto" w:fill="FFFFFF"/>
        <w:autoSpaceDE w:val="0"/>
        <w:autoSpaceDN w:val="0"/>
        <w:adjustRightInd w:val="0"/>
        <w:ind w:left="-360" w:right="-36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ПОСТАНОВЛЕНИЕ</w:t>
      </w:r>
    </w:p>
    <w:p w:rsidR="00EC240B" w:rsidRPr="00C920DF" w:rsidRDefault="00EC240B" w:rsidP="00EC240B">
      <w:pPr>
        <w:ind w:left="-142"/>
        <w:rPr>
          <w:rFonts w:ascii="Times New Roman" w:hAnsi="Times New Roman"/>
          <w:bCs/>
          <w:sz w:val="28"/>
          <w:szCs w:val="28"/>
        </w:rPr>
      </w:pPr>
      <w:r w:rsidRPr="00C920DF">
        <w:rPr>
          <w:rFonts w:ascii="Times New Roman" w:hAnsi="Times New Roman"/>
          <w:bCs/>
          <w:sz w:val="28"/>
          <w:szCs w:val="28"/>
        </w:rPr>
        <w:t xml:space="preserve">28 </w:t>
      </w:r>
      <w:r>
        <w:rPr>
          <w:rFonts w:ascii="Times New Roman" w:hAnsi="Times New Roman"/>
          <w:bCs/>
          <w:sz w:val="28"/>
          <w:szCs w:val="28"/>
        </w:rPr>
        <w:t>ноября</w:t>
      </w:r>
      <w:r w:rsidRPr="00C920DF">
        <w:rPr>
          <w:rFonts w:ascii="Times New Roman" w:hAnsi="Times New Roman"/>
          <w:bCs/>
          <w:sz w:val="28"/>
          <w:szCs w:val="28"/>
        </w:rPr>
        <w:t xml:space="preserve"> 2012 года</w:t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  <w:t>№ 72</w:t>
      </w:r>
      <w:r>
        <w:rPr>
          <w:rFonts w:ascii="Times New Roman" w:hAnsi="Times New Roman"/>
          <w:bCs/>
          <w:sz w:val="28"/>
          <w:szCs w:val="28"/>
        </w:rPr>
        <w:t>-1</w:t>
      </w:r>
    </w:p>
    <w:p w:rsidR="00EC240B" w:rsidRPr="00B452D1" w:rsidRDefault="00EC240B" w:rsidP="00EC240B">
      <w:pPr>
        <w:ind w:left="-360" w:right="-365"/>
        <w:jc w:val="center"/>
        <w:rPr>
          <w:sz w:val="28"/>
          <w:szCs w:val="28"/>
        </w:rPr>
      </w:pPr>
      <w:r w:rsidRPr="00B452D1">
        <w:rPr>
          <w:sz w:val="28"/>
          <w:szCs w:val="28"/>
        </w:rPr>
        <w:t>с. Покровское</w:t>
      </w:r>
    </w:p>
    <w:p w:rsidR="00EC240B" w:rsidRDefault="00EC240B" w:rsidP="00EC240B">
      <w:pPr>
        <w:rPr>
          <w:sz w:val="24"/>
          <w:szCs w:val="24"/>
        </w:rPr>
      </w:pPr>
    </w:p>
    <w:p w:rsidR="00EC240B" w:rsidRPr="00184813" w:rsidRDefault="00EC240B" w:rsidP="00EC240B">
      <w:pPr>
        <w:ind w:left="1418" w:right="1700"/>
        <w:rPr>
          <w:rFonts w:ascii="Times New Roman" w:hAnsi="Times New Roman"/>
          <w:i/>
          <w:sz w:val="28"/>
          <w:szCs w:val="28"/>
        </w:rPr>
      </w:pPr>
      <w:r w:rsidRPr="00184813">
        <w:rPr>
          <w:rFonts w:ascii="Times New Roman" w:hAnsi="Times New Roman"/>
          <w:b/>
          <w:sz w:val="28"/>
          <w:szCs w:val="28"/>
        </w:rPr>
        <w:t xml:space="preserve">О премировании по итогам проведения выборов </w:t>
      </w:r>
      <w:r>
        <w:rPr>
          <w:rFonts w:ascii="Times New Roman" w:hAnsi="Times New Roman"/>
          <w:b/>
          <w:sz w:val="28"/>
          <w:szCs w:val="28"/>
        </w:rPr>
        <w:t>глав и депутатов Собраний</w:t>
      </w:r>
      <w:r w:rsidRPr="00184813">
        <w:rPr>
          <w:rFonts w:ascii="Times New Roman" w:hAnsi="Times New Roman"/>
          <w:b/>
          <w:sz w:val="28"/>
          <w:szCs w:val="28"/>
        </w:rPr>
        <w:t xml:space="preserve"> депутатов </w:t>
      </w:r>
      <w:r>
        <w:rPr>
          <w:rFonts w:ascii="Times New Roman" w:hAnsi="Times New Roman"/>
          <w:b/>
          <w:sz w:val="28"/>
          <w:szCs w:val="28"/>
        </w:rPr>
        <w:t xml:space="preserve">сельских поселений </w:t>
      </w:r>
      <w:r w:rsidRPr="00184813">
        <w:rPr>
          <w:rFonts w:ascii="Times New Roman" w:hAnsi="Times New Roman"/>
          <w:b/>
          <w:sz w:val="28"/>
          <w:szCs w:val="28"/>
        </w:rPr>
        <w:t>Неклиновского района председателя территориальной избирательной комиссии, членов территориальной избирательной комиссии с правом решающего голоса, работников контрольно-ревизионных служб</w:t>
      </w:r>
    </w:p>
    <w:p w:rsidR="00EC240B" w:rsidRPr="00E55BD0" w:rsidRDefault="00EC240B" w:rsidP="00EC240B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proofErr w:type="gramStart"/>
      <w:r w:rsidRPr="00E55BD0">
        <w:rPr>
          <w:rFonts w:ascii="Times New Roman" w:hAnsi="Times New Roman"/>
          <w:sz w:val="28"/>
          <w:szCs w:val="28"/>
        </w:rPr>
        <w:t>На основании  п.10 ст. 12, ст. 43</w:t>
      </w:r>
      <w:r>
        <w:rPr>
          <w:rFonts w:ascii="Times New Roman" w:hAnsi="Times New Roman"/>
          <w:sz w:val="28"/>
          <w:szCs w:val="28"/>
        </w:rPr>
        <w:t xml:space="preserve">, п. 3 ст. 48 </w:t>
      </w:r>
      <w:r w:rsidRPr="00E55BD0">
        <w:rPr>
          <w:rFonts w:ascii="Times New Roman" w:hAnsi="Times New Roman"/>
          <w:sz w:val="28"/>
          <w:szCs w:val="28"/>
        </w:rPr>
        <w:t xml:space="preserve"> Областного закона </w:t>
      </w:r>
      <w:r w:rsidRPr="00E34CF2">
        <w:rPr>
          <w:rFonts w:ascii="Times New Roman" w:hAnsi="Times New Roman"/>
          <w:sz w:val="28"/>
          <w:szCs w:val="28"/>
        </w:rPr>
        <w:t>N 429-ЗС</w:t>
      </w:r>
      <w:r>
        <w:rPr>
          <w:rFonts w:cs="Calibri"/>
        </w:rPr>
        <w:br/>
      </w:r>
      <w:r w:rsidRPr="00E55B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от 28.12.2005 г. </w:t>
      </w:r>
      <w:r w:rsidRPr="00E55BD0">
        <w:rPr>
          <w:rFonts w:ascii="Times New Roman" w:hAnsi="Times New Roman"/>
          <w:sz w:val="28"/>
          <w:szCs w:val="28"/>
        </w:rPr>
        <w:t>«О выборах глав муниципальных образований в Ростовской области», п.6 ст. 14, ст. 47</w:t>
      </w:r>
      <w:r>
        <w:rPr>
          <w:rFonts w:ascii="Times New Roman" w:hAnsi="Times New Roman"/>
          <w:sz w:val="28"/>
          <w:szCs w:val="28"/>
        </w:rPr>
        <w:t>, п. 3 ст. 51</w:t>
      </w:r>
      <w:r w:rsidRPr="00E55BD0">
        <w:rPr>
          <w:rFonts w:ascii="Times New Roman" w:hAnsi="Times New Roman"/>
          <w:sz w:val="28"/>
          <w:szCs w:val="28"/>
        </w:rPr>
        <w:t xml:space="preserve">  Областного закона </w:t>
      </w:r>
      <w:r>
        <w:rPr>
          <w:rFonts w:ascii="Times New Roman" w:hAnsi="Times New Roman"/>
          <w:sz w:val="28"/>
          <w:szCs w:val="28"/>
        </w:rPr>
        <w:t xml:space="preserve">№ 645-ЗС от 08.08.2011 г. </w:t>
      </w:r>
      <w:r w:rsidRPr="00E55BD0">
        <w:rPr>
          <w:rFonts w:ascii="Times New Roman" w:hAnsi="Times New Roman"/>
          <w:sz w:val="28"/>
          <w:szCs w:val="28"/>
        </w:rPr>
        <w:t>«О выборах депутатов представительных органов муниципальных обр</w:t>
      </w:r>
      <w:r>
        <w:rPr>
          <w:rFonts w:ascii="Times New Roman" w:hAnsi="Times New Roman"/>
          <w:sz w:val="28"/>
          <w:szCs w:val="28"/>
        </w:rPr>
        <w:t>азований в Ростовской области»</w:t>
      </w:r>
      <w:r w:rsidRPr="00E55BD0">
        <w:rPr>
          <w:rFonts w:ascii="Times New Roman" w:hAnsi="Times New Roman"/>
          <w:sz w:val="28"/>
          <w:szCs w:val="28"/>
        </w:rPr>
        <w:t>, согласно Инструкции «О порядке открытия и ведения</w:t>
      </w:r>
      <w:proofErr w:type="gramEnd"/>
      <w:r w:rsidRPr="00E55B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55BD0">
        <w:rPr>
          <w:rFonts w:ascii="Times New Roman" w:hAnsi="Times New Roman"/>
          <w:sz w:val="28"/>
          <w:szCs w:val="28"/>
        </w:rPr>
        <w:t>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</w:t>
      </w:r>
      <w:proofErr w:type="gramEnd"/>
      <w:r w:rsidRPr="00E55B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55BD0">
        <w:rPr>
          <w:rFonts w:ascii="Times New Roman" w:hAnsi="Times New Roman"/>
          <w:sz w:val="28"/>
          <w:szCs w:val="28"/>
        </w:rPr>
        <w:t>и избирателей», утвержденной постановлением Избирательной комиссии Ростовской области от 28.11.2007 г. № 95-2 (далее Инструкция),</w:t>
      </w:r>
      <w:r>
        <w:rPr>
          <w:rFonts w:ascii="Times New Roman" w:hAnsi="Times New Roman"/>
          <w:sz w:val="28"/>
          <w:szCs w:val="28"/>
        </w:rPr>
        <w:t xml:space="preserve"> Постановления Избирательной комиссии Ростовской области  от 12.09.2011 №81-4 «О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голоса, а также выплат гражданам, привлекаемым к работе в этих комиссиях в </w:t>
      </w:r>
      <w:r>
        <w:rPr>
          <w:rFonts w:ascii="Times New Roman" w:hAnsi="Times New Roman"/>
          <w:sz w:val="28"/>
          <w:szCs w:val="28"/>
        </w:rPr>
        <w:lastRenderedPageBreak/>
        <w:t xml:space="preserve">период </w:t>
      </w:r>
      <w:proofErr w:type="spellStart"/>
      <w:r>
        <w:rPr>
          <w:rFonts w:ascii="Times New Roman" w:hAnsi="Times New Roman"/>
          <w:sz w:val="28"/>
          <w:szCs w:val="28"/>
        </w:rPr>
        <w:t>полготовки</w:t>
      </w:r>
      <w:proofErr w:type="spellEnd"/>
      <w:r>
        <w:rPr>
          <w:rFonts w:ascii="Times New Roman" w:hAnsi="Times New Roman"/>
          <w:sz w:val="28"/>
          <w:szCs w:val="28"/>
        </w:rPr>
        <w:t xml:space="preserve"> и проведения выборов</w:t>
      </w:r>
      <w:proofErr w:type="gramEnd"/>
      <w:r>
        <w:rPr>
          <w:rFonts w:ascii="Times New Roman" w:hAnsi="Times New Roman"/>
          <w:sz w:val="28"/>
          <w:szCs w:val="28"/>
        </w:rPr>
        <w:t xml:space="preserve"> глав муниципальных образований и депутатов представительных органов местного самоуправления в Ростовской области (с изменениями от 20.12.2011 №96-8),</w:t>
      </w:r>
    </w:p>
    <w:p w:rsidR="00EC240B" w:rsidRPr="00184813" w:rsidRDefault="00EC240B" w:rsidP="00EC240B">
      <w:pPr>
        <w:ind w:right="-1"/>
        <w:rPr>
          <w:rFonts w:ascii="Times New Roman" w:hAnsi="Times New Roman"/>
          <w:sz w:val="28"/>
          <w:szCs w:val="28"/>
        </w:rPr>
      </w:pPr>
    </w:p>
    <w:p w:rsidR="00EC240B" w:rsidRPr="00184813" w:rsidRDefault="00EC240B" w:rsidP="00EC240B">
      <w:pPr>
        <w:ind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184813">
        <w:rPr>
          <w:rFonts w:ascii="Times New Roman" w:hAnsi="Times New Roman"/>
          <w:sz w:val="28"/>
          <w:szCs w:val="28"/>
        </w:rPr>
        <w:t xml:space="preserve">ерриториальная избирательная комиссия Неклиновского района  </w:t>
      </w:r>
    </w:p>
    <w:p w:rsidR="00EC240B" w:rsidRPr="00184813" w:rsidRDefault="00EC240B" w:rsidP="00EC240B">
      <w:pPr>
        <w:ind w:right="-1"/>
        <w:rPr>
          <w:rFonts w:ascii="Times New Roman" w:hAnsi="Times New Roman"/>
          <w:sz w:val="28"/>
          <w:szCs w:val="28"/>
        </w:rPr>
      </w:pPr>
      <w:r w:rsidRPr="00184813">
        <w:rPr>
          <w:rFonts w:ascii="Times New Roman" w:hAnsi="Times New Roman"/>
          <w:sz w:val="28"/>
          <w:szCs w:val="28"/>
        </w:rPr>
        <w:t>ПОСТАНОВЛЯЕТ:</w:t>
      </w:r>
    </w:p>
    <w:p w:rsidR="00EC240B" w:rsidRPr="00184813" w:rsidRDefault="00EC240B" w:rsidP="00EC240B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EC240B" w:rsidRPr="00184813" w:rsidRDefault="00EC240B" w:rsidP="00EC240B">
      <w:pPr>
        <w:numPr>
          <w:ilvl w:val="0"/>
          <w:numId w:val="1"/>
        </w:numPr>
        <w:ind w:right="-1"/>
        <w:rPr>
          <w:rFonts w:ascii="Times New Roman" w:hAnsi="Times New Roman"/>
          <w:sz w:val="28"/>
          <w:szCs w:val="28"/>
        </w:rPr>
      </w:pPr>
      <w:r w:rsidRPr="00184813">
        <w:rPr>
          <w:rFonts w:ascii="Times New Roman" w:hAnsi="Times New Roman"/>
          <w:sz w:val="28"/>
          <w:szCs w:val="28"/>
        </w:rPr>
        <w:t>Премировать председателя территориальной избирательной комиссии Неклиновского района</w:t>
      </w:r>
      <w:r w:rsidRPr="00184813">
        <w:rPr>
          <w:rFonts w:ascii="Times New Roman" w:hAnsi="Times New Roman"/>
          <w:i/>
          <w:sz w:val="28"/>
          <w:szCs w:val="28"/>
        </w:rPr>
        <w:t xml:space="preserve">, </w:t>
      </w:r>
      <w:r w:rsidRPr="00184813">
        <w:rPr>
          <w:rFonts w:ascii="Times New Roman" w:hAnsi="Times New Roman"/>
          <w:sz w:val="28"/>
          <w:szCs w:val="28"/>
        </w:rPr>
        <w:t>согласно приложению 1.</w:t>
      </w:r>
    </w:p>
    <w:p w:rsidR="00EC240B" w:rsidRPr="00184813" w:rsidRDefault="00EC240B" w:rsidP="00EC240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184813">
        <w:rPr>
          <w:rFonts w:ascii="Times New Roman" w:hAnsi="Times New Roman"/>
          <w:sz w:val="28"/>
          <w:szCs w:val="28"/>
        </w:rPr>
        <w:t xml:space="preserve"> Премировать членов территориальной избирательной комиссии с правом решающего голоса в размере  150 % от оплаты труда за фактически отработанное время в период подготовки и проведения выборов </w:t>
      </w:r>
      <w:r>
        <w:rPr>
          <w:rFonts w:ascii="Times New Roman" w:hAnsi="Times New Roman"/>
          <w:sz w:val="28"/>
          <w:szCs w:val="28"/>
        </w:rPr>
        <w:t>глав</w:t>
      </w:r>
      <w:r w:rsidRPr="00184813">
        <w:rPr>
          <w:rFonts w:ascii="Times New Roman" w:hAnsi="Times New Roman"/>
          <w:sz w:val="28"/>
          <w:szCs w:val="28"/>
        </w:rPr>
        <w:t xml:space="preserve"> и депутатов Собрани</w:t>
      </w:r>
      <w:r>
        <w:rPr>
          <w:rFonts w:ascii="Times New Roman" w:hAnsi="Times New Roman"/>
          <w:sz w:val="28"/>
          <w:szCs w:val="28"/>
        </w:rPr>
        <w:t xml:space="preserve">й </w:t>
      </w:r>
      <w:r w:rsidRPr="00184813">
        <w:rPr>
          <w:rFonts w:ascii="Times New Roman" w:hAnsi="Times New Roman"/>
          <w:sz w:val="28"/>
          <w:szCs w:val="28"/>
        </w:rPr>
        <w:t xml:space="preserve"> депутатов </w:t>
      </w:r>
      <w:r>
        <w:rPr>
          <w:rFonts w:ascii="Times New Roman" w:hAnsi="Times New Roman"/>
          <w:sz w:val="28"/>
          <w:szCs w:val="28"/>
        </w:rPr>
        <w:t xml:space="preserve"> сельских поселений </w:t>
      </w:r>
      <w:r w:rsidRPr="00184813">
        <w:rPr>
          <w:rFonts w:ascii="Times New Roman" w:hAnsi="Times New Roman"/>
          <w:sz w:val="28"/>
          <w:szCs w:val="28"/>
        </w:rPr>
        <w:t xml:space="preserve">Неклиновского района,  согласно приложению 2. </w:t>
      </w:r>
    </w:p>
    <w:p w:rsidR="00EC240B" w:rsidRPr="00184813" w:rsidRDefault="00EC240B" w:rsidP="00EC240B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184813">
        <w:rPr>
          <w:rFonts w:ascii="Times New Roman" w:hAnsi="Times New Roman"/>
          <w:sz w:val="28"/>
          <w:szCs w:val="28"/>
        </w:rPr>
        <w:t xml:space="preserve">Премировать работников контрольно-ревизионной службы при территориальной избирательной комиссии </w:t>
      </w:r>
      <w:r w:rsidRPr="00184813">
        <w:rPr>
          <w:rFonts w:ascii="Times New Roman" w:hAnsi="Times New Roman"/>
          <w:i/>
          <w:sz w:val="28"/>
          <w:szCs w:val="28"/>
        </w:rPr>
        <w:t>(специалисты ИФНС, Сбербанк и ОВД</w:t>
      </w:r>
      <w:r>
        <w:rPr>
          <w:rFonts w:ascii="Times New Roman" w:hAnsi="Times New Roman"/>
          <w:sz w:val="28"/>
          <w:szCs w:val="28"/>
        </w:rPr>
        <w:t>), согласно приложению 3</w:t>
      </w:r>
      <w:r w:rsidRPr="00184813">
        <w:rPr>
          <w:rFonts w:ascii="Times New Roman" w:hAnsi="Times New Roman"/>
          <w:sz w:val="28"/>
          <w:szCs w:val="28"/>
        </w:rPr>
        <w:t>.</w:t>
      </w:r>
    </w:p>
    <w:p w:rsidR="00EC240B" w:rsidRPr="00184813" w:rsidRDefault="00EC240B" w:rsidP="00EC240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18481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84813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Третьякова А.В.</w:t>
      </w:r>
    </w:p>
    <w:p w:rsidR="00EC240B" w:rsidRPr="00184813" w:rsidRDefault="00EC240B" w:rsidP="00EC240B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C240B" w:rsidRPr="00184813" w:rsidRDefault="00EC240B" w:rsidP="00EC240B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C240B" w:rsidRPr="00184813" w:rsidRDefault="00EC240B" w:rsidP="00EC240B">
      <w:pPr>
        <w:spacing w:line="360" w:lineRule="auto"/>
        <w:rPr>
          <w:rFonts w:ascii="Times New Roman" w:hAnsi="Times New Roman"/>
          <w:sz w:val="28"/>
          <w:szCs w:val="28"/>
        </w:rPr>
      </w:pPr>
      <w:r w:rsidRPr="00184813">
        <w:rPr>
          <w:rFonts w:ascii="Times New Roman" w:hAnsi="Times New Roman"/>
          <w:sz w:val="28"/>
          <w:szCs w:val="28"/>
        </w:rPr>
        <w:t>Председатель комиссии</w:t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  <w:t>А.В. Третьяков</w:t>
      </w:r>
    </w:p>
    <w:p w:rsidR="00EC240B" w:rsidRPr="00184813" w:rsidRDefault="00EC240B" w:rsidP="00EC240B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C240B" w:rsidRPr="00184813" w:rsidRDefault="00EC240B" w:rsidP="00EC240B">
      <w:pPr>
        <w:spacing w:line="360" w:lineRule="auto"/>
        <w:rPr>
          <w:rFonts w:ascii="Times New Roman" w:hAnsi="Times New Roman"/>
          <w:sz w:val="28"/>
          <w:szCs w:val="28"/>
        </w:rPr>
      </w:pPr>
      <w:r w:rsidRPr="00184813">
        <w:rPr>
          <w:rFonts w:ascii="Times New Roman" w:hAnsi="Times New Roman"/>
          <w:sz w:val="28"/>
          <w:szCs w:val="28"/>
        </w:rPr>
        <w:t>Секретарь комиссии</w:t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  <w:t>Н.А. Харченко</w:t>
      </w:r>
    </w:p>
    <w:p w:rsidR="00EC240B" w:rsidRPr="00AC006E" w:rsidRDefault="00EC240B" w:rsidP="00EC240B"/>
    <w:p w:rsidR="00EC240B" w:rsidRDefault="00EC240B" w:rsidP="00EC240B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28"/>
          <w:szCs w:val="28"/>
        </w:rPr>
      </w:pPr>
    </w:p>
    <w:p w:rsidR="00EC240B" w:rsidRDefault="00EC240B" w:rsidP="00EC240B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28"/>
          <w:szCs w:val="28"/>
        </w:rPr>
      </w:pPr>
    </w:p>
    <w:p w:rsidR="00EC240B" w:rsidRDefault="00EC240B" w:rsidP="00EC240B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28"/>
          <w:szCs w:val="28"/>
        </w:rPr>
      </w:pPr>
    </w:p>
    <w:p w:rsidR="00EC240B" w:rsidRDefault="00EC240B" w:rsidP="00EC240B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28"/>
          <w:szCs w:val="28"/>
        </w:rPr>
      </w:pPr>
    </w:p>
    <w:p w:rsidR="00EC240B" w:rsidRDefault="00EC240B" w:rsidP="00EC240B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28"/>
          <w:szCs w:val="28"/>
        </w:rPr>
      </w:pPr>
    </w:p>
    <w:p w:rsidR="00EC240B" w:rsidRDefault="00EC240B" w:rsidP="00EC240B">
      <w:pPr>
        <w:spacing w:line="360" w:lineRule="auto"/>
        <w:ind w:left="5954" w:hanging="344"/>
        <w:rPr>
          <w:szCs w:val="28"/>
        </w:rPr>
      </w:pPr>
      <w:r>
        <w:rPr>
          <w:szCs w:val="28"/>
        </w:rPr>
        <w:t>Приложение 1</w:t>
      </w:r>
    </w:p>
    <w:p w:rsidR="00EC240B" w:rsidRDefault="00EC240B" w:rsidP="00EC240B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  <w:t xml:space="preserve"> к Постановлению</w:t>
      </w:r>
    </w:p>
    <w:p w:rsidR="00EC240B" w:rsidRDefault="00EC240B" w:rsidP="00EC240B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  <w:t xml:space="preserve"> территориальной</w:t>
      </w:r>
    </w:p>
    <w:p w:rsidR="00EC240B" w:rsidRDefault="00EC240B" w:rsidP="00EC240B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  <w:t xml:space="preserve"> избирательной  комиссии</w:t>
      </w:r>
    </w:p>
    <w:p w:rsidR="00EC240B" w:rsidRDefault="00EC240B" w:rsidP="00EC240B">
      <w:pPr>
        <w:rPr>
          <w:szCs w:val="28"/>
        </w:rPr>
      </w:pPr>
    </w:p>
    <w:p w:rsidR="00EC240B" w:rsidRDefault="00EC240B" w:rsidP="00EC240B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</w:r>
      <w:r w:rsidRPr="00C8156B">
        <w:rPr>
          <w:szCs w:val="28"/>
        </w:rPr>
        <w:t xml:space="preserve">№ </w:t>
      </w:r>
      <w:r>
        <w:rPr>
          <w:szCs w:val="28"/>
        </w:rPr>
        <w:t>72-1</w:t>
      </w:r>
      <w:r w:rsidRPr="00C8156B">
        <w:rPr>
          <w:szCs w:val="28"/>
        </w:rPr>
        <w:t xml:space="preserve"> от « 28 » ноября  2012г.</w:t>
      </w:r>
      <w:r>
        <w:rPr>
          <w:szCs w:val="28"/>
        </w:rPr>
        <w:t xml:space="preserve">     </w:t>
      </w:r>
    </w:p>
    <w:p w:rsidR="00EC240B" w:rsidRDefault="00EC240B" w:rsidP="00EC240B">
      <w:pPr>
        <w:spacing w:line="360" w:lineRule="auto"/>
        <w:rPr>
          <w:szCs w:val="28"/>
        </w:rPr>
      </w:pPr>
      <w:r>
        <w:rPr>
          <w:szCs w:val="28"/>
        </w:rPr>
        <w:t xml:space="preserve"> </w:t>
      </w: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"/>
        <w:gridCol w:w="2418"/>
        <w:gridCol w:w="3132"/>
        <w:gridCol w:w="2751"/>
      </w:tblGrid>
      <w:tr w:rsidR="00EC240B" w:rsidRPr="002872C8" w:rsidTr="00C60AF0">
        <w:tc>
          <w:tcPr>
            <w:tcW w:w="824" w:type="dxa"/>
          </w:tcPr>
          <w:p w:rsidR="00EC240B" w:rsidRDefault="00EC240B" w:rsidP="00C60AF0">
            <w:pPr>
              <w:tabs>
                <w:tab w:val="left" w:pos="567"/>
              </w:tabs>
              <w:spacing w:line="360" w:lineRule="auto"/>
              <w:ind w:right="1053"/>
              <w:rPr>
                <w:szCs w:val="28"/>
              </w:rPr>
            </w:pPr>
          </w:p>
        </w:tc>
        <w:tc>
          <w:tcPr>
            <w:tcW w:w="2418" w:type="dxa"/>
          </w:tcPr>
          <w:p w:rsidR="00EC240B" w:rsidRPr="002872C8" w:rsidRDefault="00EC240B" w:rsidP="00C60AF0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Ф.И.О.                </w:t>
            </w:r>
          </w:p>
        </w:tc>
        <w:tc>
          <w:tcPr>
            <w:tcW w:w="3132" w:type="dxa"/>
          </w:tcPr>
          <w:p w:rsidR="00EC240B" w:rsidRDefault="00EC240B" w:rsidP="00C60AF0">
            <w:pPr>
              <w:jc w:val="center"/>
              <w:rPr>
                <w:szCs w:val="28"/>
              </w:rPr>
            </w:pPr>
            <w:r w:rsidRPr="002872C8">
              <w:rPr>
                <w:szCs w:val="28"/>
              </w:rPr>
              <w:t>Должность</w:t>
            </w:r>
          </w:p>
          <w:p w:rsidR="00EC240B" w:rsidRPr="002872C8" w:rsidRDefault="00EC240B" w:rsidP="00C60AF0">
            <w:pPr>
              <w:jc w:val="center"/>
              <w:rPr>
                <w:szCs w:val="28"/>
              </w:rPr>
            </w:pPr>
            <w:r w:rsidRPr="002872C8">
              <w:rPr>
                <w:szCs w:val="28"/>
              </w:rPr>
              <w:t xml:space="preserve"> в комиссии</w:t>
            </w:r>
          </w:p>
        </w:tc>
        <w:tc>
          <w:tcPr>
            <w:tcW w:w="2751" w:type="dxa"/>
          </w:tcPr>
          <w:p w:rsidR="00EC240B" w:rsidRPr="002872C8" w:rsidRDefault="00EC240B" w:rsidP="00C60AF0">
            <w:pPr>
              <w:jc w:val="center"/>
              <w:rPr>
                <w:szCs w:val="28"/>
              </w:rPr>
            </w:pPr>
            <w:r w:rsidRPr="002872C8">
              <w:rPr>
                <w:szCs w:val="28"/>
              </w:rPr>
              <w:t xml:space="preserve">Размер </w:t>
            </w:r>
            <w:r>
              <w:rPr>
                <w:szCs w:val="28"/>
              </w:rPr>
              <w:t xml:space="preserve">премирования </w:t>
            </w:r>
            <w:r w:rsidRPr="002872C8">
              <w:rPr>
                <w:szCs w:val="28"/>
              </w:rPr>
              <w:t>(рублей)</w:t>
            </w:r>
          </w:p>
        </w:tc>
      </w:tr>
      <w:tr w:rsidR="00EC240B" w:rsidRPr="002872C8" w:rsidTr="00C60AF0">
        <w:tc>
          <w:tcPr>
            <w:tcW w:w="824" w:type="dxa"/>
          </w:tcPr>
          <w:p w:rsidR="00EC240B" w:rsidRDefault="00EC240B" w:rsidP="00C60AF0">
            <w:pPr>
              <w:spacing w:line="480" w:lineRule="auto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418" w:type="dxa"/>
          </w:tcPr>
          <w:p w:rsidR="00EC240B" w:rsidRDefault="00EC240B" w:rsidP="00C60AF0">
            <w:pPr>
              <w:spacing w:line="480" w:lineRule="auto"/>
              <w:rPr>
                <w:szCs w:val="28"/>
              </w:rPr>
            </w:pPr>
            <w:r>
              <w:rPr>
                <w:szCs w:val="28"/>
              </w:rPr>
              <w:t>Третьяков  А.В.</w:t>
            </w:r>
          </w:p>
        </w:tc>
        <w:tc>
          <w:tcPr>
            <w:tcW w:w="3132" w:type="dxa"/>
          </w:tcPr>
          <w:p w:rsidR="00EC240B" w:rsidRPr="002872C8" w:rsidRDefault="00EC240B" w:rsidP="00C60AF0">
            <w:pPr>
              <w:spacing w:line="480" w:lineRule="auto"/>
              <w:rPr>
                <w:szCs w:val="28"/>
              </w:rPr>
            </w:pPr>
            <w:r>
              <w:rPr>
                <w:szCs w:val="28"/>
              </w:rPr>
              <w:t>Председатель ТИК</w:t>
            </w:r>
          </w:p>
        </w:tc>
        <w:tc>
          <w:tcPr>
            <w:tcW w:w="2751" w:type="dxa"/>
          </w:tcPr>
          <w:p w:rsidR="00EC240B" w:rsidRPr="002872C8" w:rsidRDefault="00EC240B" w:rsidP="00C60AF0">
            <w:pPr>
              <w:spacing w:line="480" w:lineRule="auto"/>
              <w:rPr>
                <w:szCs w:val="28"/>
              </w:rPr>
            </w:pPr>
            <w:r>
              <w:rPr>
                <w:szCs w:val="28"/>
              </w:rPr>
              <w:t xml:space="preserve">       44928,00</w:t>
            </w:r>
          </w:p>
        </w:tc>
      </w:tr>
    </w:tbl>
    <w:p w:rsidR="00EC240B" w:rsidRPr="00571F1D" w:rsidRDefault="00EC240B" w:rsidP="00EC240B">
      <w:pPr>
        <w:spacing w:line="480" w:lineRule="auto"/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Pr="00020293" w:rsidRDefault="00EC240B" w:rsidP="00EC240B">
      <w:pPr>
        <w:spacing w:line="360" w:lineRule="auto"/>
        <w:rPr>
          <w:szCs w:val="28"/>
        </w:rPr>
      </w:pPr>
    </w:p>
    <w:p w:rsidR="00EC240B" w:rsidRDefault="00EC240B" w:rsidP="00EC240B"/>
    <w:p w:rsidR="00EC240B" w:rsidRDefault="00EC240B" w:rsidP="00EC240B"/>
    <w:p w:rsidR="00EC240B" w:rsidRDefault="00EC240B" w:rsidP="00EC240B"/>
    <w:p w:rsidR="00EC240B" w:rsidRDefault="00EC240B" w:rsidP="00EC240B"/>
    <w:p w:rsidR="00EC240B" w:rsidRDefault="00EC240B" w:rsidP="00EC240B">
      <w:pPr>
        <w:spacing w:line="360" w:lineRule="auto"/>
        <w:ind w:left="5954" w:hanging="344"/>
        <w:rPr>
          <w:szCs w:val="28"/>
        </w:rPr>
      </w:pPr>
      <w:r>
        <w:rPr>
          <w:szCs w:val="28"/>
        </w:rPr>
        <w:t xml:space="preserve">                                                                         Приложение 2</w:t>
      </w:r>
    </w:p>
    <w:p w:rsidR="00EC240B" w:rsidRDefault="00EC240B" w:rsidP="00EC240B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  <w:t xml:space="preserve">   к Постановлению</w:t>
      </w:r>
    </w:p>
    <w:p w:rsidR="00EC240B" w:rsidRDefault="00EC240B" w:rsidP="00EC240B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  <w:t xml:space="preserve">   территориальной</w:t>
      </w:r>
    </w:p>
    <w:p w:rsidR="00EC240B" w:rsidRDefault="00EC240B" w:rsidP="00EC240B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  <w:t xml:space="preserve">   избирательной  комиссии</w:t>
      </w:r>
    </w:p>
    <w:p w:rsidR="00EC240B" w:rsidRDefault="00EC240B" w:rsidP="00EC240B">
      <w:pPr>
        <w:rPr>
          <w:szCs w:val="28"/>
        </w:rPr>
      </w:pPr>
    </w:p>
    <w:p w:rsidR="00EC240B" w:rsidRDefault="00EC240B" w:rsidP="00EC240B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</w:r>
      <w:r w:rsidRPr="00C8156B">
        <w:rPr>
          <w:szCs w:val="28"/>
        </w:rPr>
        <w:t xml:space="preserve">№ </w:t>
      </w:r>
      <w:r>
        <w:rPr>
          <w:szCs w:val="28"/>
        </w:rPr>
        <w:t>72-1</w:t>
      </w:r>
      <w:r w:rsidRPr="00C8156B">
        <w:rPr>
          <w:szCs w:val="28"/>
        </w:rPr>
        <w:t xml:space="preserve"> от «28» ноября 2012г.</w:t>
      </w:r>
      <w:r>
        <w:rPr>
          <w:szCs w:val="28"/>
        </w:rPr>
        <w:t xml:space="preserve">     </w:t>
      </w:r>
    </w:p>
    <w:p w:rsidR="00EC240B" w:rsidRDefault="00EC240B" w:rsidP="00EC240B">
      <w:pPr>
        <w:spacing w:line="360" w:lineRule="auto"/>
        <w:rPr>
          <w:szCs w:val="28"/>
        </w:rPr>
      </w:pPr>
      <w:r>
        <w:rPr>
          <w:szCs w:val="28"/>
        </w:rPr>
        <w:t xml:space="preserve"> </w:t>
      </w: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9"/>
        <w:gridCol w:w="2954"/>
        <w:gridCol w:w="2318"/>
        <w:gridCol w:w="2076"/>
      </w:tblGrid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 xml:space="preserve">           Ф.И.О.                </w:t>
            </w:r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Должность</w:t>
            </w:r>
          </w:p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 xml:space="preserve"> в комиссии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Размер премирования (рублей)</w:t>
            </w:r>
          </w:p>
        </w:tc>
      </w:tr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F063F">
              <w:rPr>
                <w:rFonts w:ascii="Times New Roman" w:hAnsi="Times New Roman"/>
                <w:color w:val="000000"/>
              </w:rPr>
              <w:t>Юсубова</w:t>
            </w:r>
            <w:proofErr w:type="spellEnd"/>
            <w:r w:rsidRPr="004F063F">
              <w:rPr>
                <w:rFonts w:ascii="Times New Roman" w:hAnsi="Times New Roman"/>
                <w:color w:val="000000"/>
              </w:rPr>
              <w:t xml:space="preserve"> Эльмира </w:t>
            </w:r>
            <w:proofErr w:type="spellStart"/>
            <w:r w:rsidRPr="004F063F">
              <w:rPr>
                <w:rFonts w:ascii="Times New Roman" w:hAnsi="Times New Roman"/>
                <w:color w:val="000000"/>
              </w:rPr>
              <w:t>Чингисовна</w:t>
            </w:r>
            <w:proofErr w:type="spellEnd"/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зам. председателя ТИК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40435,20</w:t>
            </w:r>
          </w:p>
        </w:tc>
      </w:tr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Харченко Наталья Анатольевна</w:t>
            </w:r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секретарь ТИК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40435,20</w:t>
            </w:r>
          </w:p>
        </w:tc>
      </w:tr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F063F">
              <w:rPr>
                <w:rFonts w:ascii="Times New Roman" w:hAnsi="Times New Roman"/>
                <w:color w:val="000000"/>
              </w:rPr>
              <w:t>Баркова</w:t>
            </w:r>
            <w:proofErr w:type="spellEnd"/>
            <w:r w:rsidRPr="004F063F">
              <w:rPr>
                <w:rFonts w:ascii="Times New Roman" w:hAnsi="Times New Roman"/>
                <w:color w:val="000000"/>
              </w:rPr>
              <w:t xml:space="preserve"> Юлия Владимировна</w:t>
            </w:r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член ТИК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46051,20</w:t>
            </w:r>
          </w:p>
        </w:tc>
      </w:tr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Дрокина Ирина Андреевна</w:t>
            </w:r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член ТИК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38937,60</w:t>
            </w:r>
          </w:p>
        </w:tc>
      </w:tr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Кондратюк Светлана Дмитриевна</w:t>
            </w:r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член ТИК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2995,20</w:t>
            </w:r>
          </w:p>
        </w:tc>
      </w:tr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 xml:space="preserve">Симонян Эдуард </w:t>
            </w:r>
            <w:proofErr w:type="spellStart"/>
            <w:r w:rsidRPr="004F063F">
              <w:rPr>
                <w:rFonts w:ascii="Times New Roman" w:hAnsi="Times New Roman"/>
                <w:color w:val="000000"/>
              </w:rPr>
              <w:t>Размикович</w:t>
            </w:r>
            <w:proofErr w:type="spellEnd"/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член ТИК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2995,20</w:t>
            </w:r>
          </w:p>
        </w:tc>
      </w:tr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F063F">
              <w:rPr>
                <w:rFonts w:ascii="Times New Roman" w:hAnsi="Times New Roman"/>
                <w:color w:val="000000"/>
              </w:rPr>
              <w:t>Кошкарева</w:t>
            </w:r>
            <w:proofErr w:type="spellEnd"/>
            <w:r w:rsidRPr="004F063F">
              <w:rPr>
                <w:rFonts w:ascii="Times New Roman" w:hAnsi="Times New Roman"/>
                <w:color w:val="000000"/>
              </w:rPr>
              <w:t xml:space="preserve"> Татьяна Николаевна</w:t>
            </w:r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член ТИК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10483,20</w:t>
            </w:r>
          </w:p>
        </w:tc>
      </w:tr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F063F">
              <w:rPr>
                <w:rFonts w:ascii="Times New Roman" w:hAnsi="Times New Roman"/>
                <w:color w:val="000000"/>
              </w:rPr>
              <w:t>Ловкина</w:t>
            </w:r>
            <w:proofErr w:type="spellEnd"/>
            <w:r w:rsidRPr="004F063F">
              <w:rPr>
                <w:rFonts w:ascii="Times New Roman" w:hAnsi="Times New Roman"/>
                <w:color w:val="000000"/>
              </w:rPr>
              <w:t xml:space="preserve"> Татьяна Анатольевна</w:t>
            </w:r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член ТИК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12355,20</w:t>
            </w:r>
          </w:p>
        </w:tc>
      </w:tr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 xml:space="preserve">Тимофеев Олег </w:t>
            </w:r>
            <w:r w:rsidRPr="004F063F">
              <w:rPr>
                <w:rFonts w:ascii="Times New Roman" w:hAnsi="Times New Roman"/>
                <w:color w:val="000000"/>
              </w:rPr>
              <w:lastRenderedPageBreak/>
              <w:t>Николаевич</w:t>
            </w:r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lastRenderedPageBreak/>
              <w:t>член ТИК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3744,00</w:t>
            </w:r>
          </w:p>
        </w:tc>
      </w:tr>
      <w:tr w:rsidR="00EC240B" w:rsidRPr="004F063F" w:rsidTr="00C60AF0">
        <w:tc>
          <w:tcPr>
            <w:tcW w:w="1549" w:type="dxa"/>
          </w:tcPr>
          <w:p w:rsidR="00EC240B" w:rsidRPr="004F063F" w:rsidRDefault="00EC240B" w:rsidP="00C60A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lastRenderedPageBreak/>
              <w:t>10</w:t>
            </w:r>
          </w:p>
        </w:tc>
        <w:tc>
          <w:tcPr>
            <w:tcW w:w="2954" w:type="dxa"/>
          </w:tcPr>
          <w:p w:rsidR="00EC240B" w:rsidRPr="004F063F" w:rsidRDefault="00EC240B" w:rsidP="00C60A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Вальков Юрий Константинович</w:t>
            </w:r>
          </w:p>
        </w:tc>
        <w:tc>
          <w:tcPr>
            <w:tcW w:w="2318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color w:val="000000"/>
              </w:rPr>
              <w:t>член ТИК</w:t>
            </w:r>
          </w:p>
        </w:tc>
        <w:tc>
          <w:tcPr>
            <w:tcW w:w="2076" w:type="dxa"/>
          </w:tcPr>
          <w:p w:rsidR="00EC240B" w:rsidRPr="004F063F" w:rsidRDefault="00EC240B" w:rsidP="00C60AF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2995,20</w:t>
            </w:r>
          </w:p>
        </w:tc>
      </w:tr>
    </w:tbl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28"/>
          <w:szCs w:val="28"/>
        </w:rPr>
      </w:pPr>
    </w:p>
    <w:p w:rsidR="00EC240B" w:rsidRDefault="00EC240B" w:rsidP="00EC240B">
      <w:pPr>
        <w:pStyle w:val="Postan"/>
        <w:rPr>
          <w:sz w:val="24"/>
          <w:szCs w:val="24"/>
        </w:rPr>
      </w:pPr>
    </w:p>
    <w:p w:rsidR="00EC240B" w:rsidRDefault="00EC240B" w:rsidP="00EC240B">
      <w:pPr>
        <w:pStyle w:val="Postan"/>
        <w:rPr>
          <w:sz w:val="24"/>
          <w:szCs w:val="24"/>
        </w:rPr>
      </w:pPr>
    </w:p>
    <w:p w:rsidR="00EC240B" w:rsidRDefault="00EC240B" w:rsidP="00EC240B">
      <w:pPr>
        <w:pStyle w:val="Postan"/>
        <w:rPr>
          <w:sz w:val="24"/>
          <w:szCs w:val="24"/>
        </w:rPr>
      </w:pPr>
    </w:p>
    <w:p w:rsidR="00EC240B" w:rsidRDefault="00EC240B" w:rsidP="00EC240B">
      <w:pPr>
        <w:pStyle w:val="Postan"/>
        <w:rPr>
          <w:sz w:val="24"/>
          <w:szCs w:val="24"/>
        </w:rPr>
      </w:pPr>
    </w:p>
    <w:p w:rsidR="00EC240B" w:rsidRDefault="00EC240B" w:rsidP="00EC240B">
      <w:pPr>
        <w:pStyle w:val="Postan"/>
        <w:rPr>
          <w:sz w:val="24"/>
          <w:szCs w:val="24"/>
        </w:rPr>
      </w:pPr>
    </w:p>
    <w:p w:rsidR="00EC240B" w:rsidRPr="00C8156B" w:rsidRDefault="00EC240B" w:rsidP="00EC240B">
      <w:pPr>
        <w:spacing w:line="360" w:lineRule="auto"/>
        <w:ind w:left="5954" w:hanging="344"/>
        <w:rPr>
          <w:szCs w:val="28"/>
        </w:rPr>
      </w:pPr>
      <w:r w:rsidRPr="00C8156B">
        <w:rPr>
          <w:szCs w:val="28"/>
        </w:rPr>
        <w:t>Приложение 3</w:t>
      </w:r>
    </w:p>
    <w:p w:rsidR="00EC240B" w:rsidRPr="00C8156B" w:rsidRDefault="00EC240B" w:rsidP="00EC240B">
      <w:pPr>
        <w:rPr>
          <w:szCs w:val="28"/>
        </w:rPr>
      </w:pPr>
      <w:r w:rsidRPr="00C8156B">
        <w:rPr>
          <w:szCs w:val="28"/>
        </w:rPr>
        <w:t xml:space="preserve">                                                                               </w:t>
      </w:r>
      <w:r w:rsidRPr="00C8156B">
        <w:rPr>
          <w:szCs w:val="28"/>
        </w:rPr>
        <w:tab/>
      </w:r>
      <w:r w:rsidRPr="00C8156B">
        <w:rPr>
          <w:szCs w:val="28"/>
        </w:rPr>
        <w:tab/>
        <w:t>к Постановлению</w:t>
      </w:r>
    </w:p>
    <w:p w:rsidR="00EC240B" w:rsidRPr="00C8156B" w:rsidRDefault="00EC240B" w:rsidP="00EC240B">
      <w:pPr>
        <w:rPr>
          <w:szCs w:val="28"/>
        </w:rPr>
      </w:pPr>
      <w:r w:rsidRPr="00C8156B">
        <w:rPr>
          <w:szCs w:val="28"/>
        </w:rPr>
        <w:t xml:space="preserve">                                                                               </w:t>
      </w:r>
      <w:r w:rsidRPr="00C8156B">
        <w:rPr>
          <w:szCs w:val="28"/>
        </w:rPr>
        <w:tab/>
      </w:r>
      <w:r w:rsidRPr="00C8156B">
        <w:rPr>
          <w:szCs w:val="28"/>
        </w:rPr>
        <w:tab/>
        <w:t>территориальной</w:t>
      </w:r>
    </w:p>
    <w:p w:rsidR="00EC240B" w:rsidRPr="00C8156B" w:rsidRDefault="00EC240B" w:rsidP="00EC240B">
      <w:pPr>
        <w:rPr>
          <w:szCs w:val="28"/>
        </w:rPr>
      </w:pPr>
      <w:r w:rsidRPr="00C8156B">
        <w:rPr>
          <w:szCs w:val="28"/>
        </w:rPr>
        <w:t xml:space="preserve">                                                                               </w:t>
      </w:r>
      <w:r w:rsidRPr="00C8156B">
        <w:rPr>
          <w:szCs w:val="28"/>
        </w:rPr>
        <w:tab/>
      </w:r>
      <w:r w:rsidRPr="00C8156B">
        <w:rPr>
          <w:szCs w:val="28"/>
        </w:rPr>
        <w:tab/>
        <w:t>избирательной  комиссии</w:t>
      </w:r>
    </w:p>
    <w:p w:rsidR="00EC240B" w:rsidRPr="00C8156B" w:rsidRDefault="00EC240B" w:rsidP="00EC240B">
      <w:pPr>
        <w:rPr>
          <w:szCs w:val="28"/>
        </w:rPr>
      </w:pPr>
    </w:p>
    <w:p w:rsidR="00EC240B" w:rsidRPr="00C8156B" w:rsidRDefault="00EC240B" w:rsidP="00EC240B">
      <w:pPr>
        <w:rPr>
          <w:szCs w:val="28"/>
        </w:rPr>
      </w:pPr>
      <w:r w:rsidRPr="00C8156B">
        <w:rPr>
          <w:szCs w:val="28"/>
        </w:rPr>
        <w:t xml:space="preserve">                                                                               </w:t>
      </w:r>
      <w:r w:rsidRPr="00C8156B">
        <w:rPr>
          <w:szCs w:val="28"/>
        </w:rPr>
        <w:tab/>
      </w:r>
      <w:r w:rsidRPr="00C8156B">
        <w:rPr>
          <w:szCs w:val="28"/>
        </w:rPr>
        <w:tab/>
        <w:t xml:space="preserve">№ </w:t>
      </w:r>
      <w:r>
        <w:rPr>
          <w:szCs w:val="28"/>
        </w:rPr>
        <w:t>72-1</w:t>
      </w:r>
      <w:r w:rsidRPr="00C8156B">
        <w:rPr>
          <w:szCs w:val="28"/>
        </w:rPr>
        <w:t xml:space="preserve"> от 28 » ноября  2012г.     </w:t>
      </w:r>
    </w:p>
    <w:p w:rsidR="00EC240B" w:rsidRPr="00C8156B" w:rsidRDefault="00EC240B" w:rsidP="00EC240B">
      <w:pPr>
        <w:spacing w:line="360" w:lineRule="auto"/>
        <w:rPr>
          <w:szCs w:val="28"/>
        </w:rPr>
      </w:pPr>
      <w:r w:rsidRPr="00C8156B">
        <w:rPr>
          <w:szCs w:val="28"/>
        </w:rPr>
        <w:t xml:space="preserve"> 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2268"/>
        <w:gridCol w:w="2835"/>
      </w:tblGrid>
      <w:tr w:rsidR="00EC240B" w:rsidRPr="004F063F" w:rsidTr="00C60AF0">
        <w:tc>
          <w:tcPr>
            <w:tcW w:w="817" w:type="dxa"/>
          </w:tcPr>
          <w:p w:rsidR="00EC240B" w:rsidRPr="004F063F" w:rsidRDefault="00EC240B" w:rsidP="00C60AF0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 xml:space="preserve">№ </w:t>
            </w:r>
            <w:proofErr w:type="gramStart"/>
            <w:r w:rsidRPr="004F063F">
              <w:rPr>
                <w:rFonts w:ascii="Times New Roman" w:hAnsi="Times New Roman"/>
                <w:szCs w:val="28"/>
              </w:rPr>
              <w:t>п</w:t>
            </w:r>
            <w:proofErr w:type="gramEnd"/>
            <w:r w:rsidRPr="004F063F">
              <w:rPr>
                <w:rFonts w:ascii="Times New Roman" w:hAnsi="Times New Roman"/>
                <w:szCs w:val="28"/>
              </w:rPr>
              <w:t>/п</w:t>
            </w:r>
          </w:p>
        </w:tc>
        <w:tc>
          <w:tcPr>
            <w:tcW w:w="3544" w:type="dxa"/>
          </w:tcPr>
          <w:p w:rsidR="00EC240B" w:rsidRPr="004F063F" w:rsidRDefault="00EC240B" w:rsidP="00C60AF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F063F">
              <w:rPr>
                <w:rFonts w:ascii="Times New Roman" w:hAnsi="Times New Roman"/>
                <w:color w:val="000000"/>
              </w:rPr>
              <w:t>Ф.И.О.</w:t>
            </w:r>
          </w:p>
        </w:tc>
        <w:tc>
          <w:tcPr>
            <w:tcW w:w="2268" w:type="dxa"/>
          </w:tcPr>
          <w:p w:rsidR="00EC240B" w:rsidRPr="004F063F" w:rsidRDefault="00EC240B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Должность</w:t>
            </w:r>
          </w:p>
          <w:p w:rsidR="00EC240B" w:rsidRPr="004F063F" w:rsidRDefault="00EC240B" w:rsidP="00C60AF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F063F">
              <w:rPr>
                <w:rFonts w:ascii="Times New Roman" w:hAnsi="Times New Roman"/>
                <w:szCs w:val="28"/>
              </w:rPr>
              <w:t>в комиссии</w:t>
            </w:r>
          </w:p>
        </w:tc>
        <w:tc>
          <w:tcPr>
            <w:tcW w:w="2835" w:type="dxa"/>
          </w:tcPr>
          <w:p w:rsidR="00EC240B" w:rsidRPr="004F063F" w:rsidRDefault="00EC240B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Размер премирования (рублей)</w:t>
            </w:r>
          </w:p>
        </w:tc>
      </w:tr>
      <w:tr w:rsidR="00EC240B" w:rsidRPr="004F063F" w:rsidTr="00C60AF0">
        <w:tc>
          <w:tcPr>
            <w:tcW w:w="817" w:type="dxa"/>
          </w:tcPr>
          <w:p w:rsidR="00EC240B" w:rsidRPr="004F063F" w:rsidRDefault="00EC240B" w:rsidP="00C60AF0">
            <w:pPr>
              <w:tabs>
                <w:tab w:val="left" w:pos="567"/>
              </w:tabs>
              <w:ind w:left="360"/>
              <w:jc w:val="right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11</w:t>
            </w:r>
          </w:p>
        </w:tc>
        <w:tc>
          <w:tcPr>
            <w:tcW w:w="3544" w:type="dxa"/>
          </w:tcPr>
          <w:p w:rsidR="00EC240B" w:rsidRPr="004F063F" w:rsidRDefault="00EC240B" w:rsidP="00C60AF0">
            <w:pPr>
              <w:rPr>
                <w:rFonts w:ascii="Times New Roman" w:hAnsi="Times New Roman"/>
              </w:rPr>
            </w:pPr>
            <w:proofErr w:type="spellStart"/>
            <w:r w:rsidRPr="004F063F">
              <w:rPr>
                <w:rFonts w:ascii="Times New Roman" w:hAnsi="Times New Roman"/>
              </w:rPr>
              <w:t>Грудинина</w:t>
            </w:r>
            <w:proofErr w:type="spellEnd"/>
            <w:r w:rsidRPr="004F063F">
              <w:rPr>
                <w:rFonts w:ascii="Times New Roman" w:hAnsi="Times New Roman"/>
              </w:rPr>
              <w:t xml:space="preserve"> Людмила Александровна</w:t>
            </w:r>
          </w:p>
        </w:tc>
        <w:tc>
          <w:tcPr>
            <w:tcW w:w="2268" w:type="dxa"/>
          </w:tcPr>
          <w:p w:rsidR="00EC240B" w:rsidRPr="004F063F" w:rsidRDefault="00EC240B" w:rsidP="00C60AF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F063F">
              <w:rPr>
                <w:rFonts w:ascii="Times New Roman" w:hAnsi="Times New Roman"/>
                <w:color w:val="000000"/>
              </w:rPr>
              <w:t>работник КРС (специалист ОАО «Сбербанка России»)</w:t>
            </w:r>
          </w:p>
        </w:tc>
        <w:tc>
          <w:tcPr>
            <w:tcW w:w="2835" w:type="dxa"/>
          </w:tcPr>
          <w:p w:rsidR="00EC240B" w:rsidRPr="004F063F" w:rsidRDefault="00EC240B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8000,00</w:t>
            </w:r>
          </w:p>
        </w:tc>
      </w:tr>
      <w:tr w:rsidR="00EC240B" w:rsidRPr="004F063F" w:rsidTr="00C60AF0">
        <w:tc>
          <w:tcPr>
            <w:tcW w:w="817" w:type="dxa"/>
          </w:tcPr>
          <w:p w:rsidR="00EC240B" w:rsidRPr="004F063F" w:rsidRDefault="00EC240B" w:rsidP="00C60AF0">
            <w:pPr>
              <w:tabs>
                <w:tab w:val="left" w:pos="567"/>
              </w:tabs>
              <w:ind w:left="360"/>
              <w:jc w:val="right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22</w:t>
            </w:r>
          </w:p>
        </w:tc>
        <w:tc>
          <w:tcPr>
            <w:tcW w:w="3544" w:type="dxa"/>
          </w:tcPr>
          <w:p w:rsidR="00EC240B" w:rsidRPr="004F063F" w:rsidRDefault="00EC240B" w:rsidP="00C60AF0">
            <w:pPr>
              <w:rPr>
                <w:rFonts w:ascii="Times New Roman" w:hAnsi="Times New Roman"/>
              </w:rPr>
            </w:pPr>
            <w:r w:rsidRPr="004F063F">
              <w:rPr>
                <w:rFonts w:ascii="Times New Roman" w:hAnsi="Times New Roman"/>
              </w:rPr>
              <w:t>Скиба Сергей Сергеевич</w:t>
            </w:r>
          </w:p>
        </w:tc>
        <w:tc>
          <w:tcPr>
            <w:tcW w:w="2268" w:type="dxa"/>
          </w:tcPr>
          <w:p w:rsidR="00EC240B" w:rsidRPr="004F063F" w:rsidRDefault="00EC240B" w:rsidP="00C60AF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F063F">
              <w:rPr>
                <w:rFonts w:ascii="Times New Roman" w:hAnsi="Times New Roman"/>
                <w:color w:val="000000"/>
              </w:rPr>
              <w:t>работник КРС (специалист ОВД)</w:t>
            </w:r>
          </w:p>
        </w:tc>
        <w:tc>
          <w:tcPr>
            <w:tcW w:w="2835" w:type="dxa"/>
          </w:tcPr>
          <w:p w:rsidR="00EC240B" w:rsidRPr="004F063F" w:rsidRDefault="00EC240B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8000,00</w:t>
            </w:r>
          </w:p>
        </w:tc>
      </w:tr>
      <w:tr w:rsidR="00EC240B" w:rsidRPr="004F063F" w:rsidTr="00C60AF0">
        <w:tc>
          <w:tcPr>
            <w:tcW w:w="817" w:type="dxa"/>
          </w:tcPr>
          <w:p w:rsidR="00EC240B" w:rsidRPr="004F063F" w:rsidRDefault="00EC240B" w:rsidP="00C60AF0">
            <w:pPr>
              <w:tabs>
                <w:tab w:val="left" w:pos="567"/>
              </w:tabs>
              <w:ind w:left="360"/>
              <w:jc w:val="right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33</w:t>
            </w:r>
          </w:p>
        </w:tc>
        <w:tc>
          <w:tcPr>
            <w:tcW w:w="3544" w:type="dxa"/>
          </w:tcPr>
          <w:p w:rsidR="00EC240B" w:rsidRPr="004F063F" w:rsidRDefault="00EC240B" w:rsidP="00C60AF0">
            <w:pPr>
              <w:rPr>
                <w:rFonts w:ascii="Times New Roman" w:hAnsi="Times New Roman"/>
              </w:rPr>
            </w:pPr>
            <w:r w:rsidRPr="004F063F">
              <w:rPr>
                <w:rFonts w:ascii="Times New Roman" w:hAnsi="Times New Roman"/>
              </w:rPr>
              <w:t>Кравченко Светлана Александровна</w:t>
            </w:r>
          </w:p>
        </w:tc>
        <w:tc>
          <w:tcPr>
            <w:tcW w:w="2268" w:type="dxa"/>
          </w:tcPr>
          <w:p w:rsidR="00EC240B" w:rsidRPr="004F063F" w:rsidRDefault="00EC240B" w:rsidP="00C60AF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F063F">
              <w:rPr>
                <w:rFonts w:ascii="Times New Roman" w:hAnsi="Times New Roman"/>
                <w:color w:val="000000"/>
              </w:rPr>
              <w:t>работник КРС (специалист ИФНС)</w:t>
            </w:r>
          </w:p>
        </w:tc>
        <w:tc>
          <w:tcPr>
            <w:tcW w:w="2835" w:type="dxa"/>
          </w:tcPr>
          <w:p w:rsidR="00EC240B" w:rsidRPr="004F063F" w:rsidRDefault="00EC240B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4F063F">
              <w:rPr>
                <w:rFonts w:ascii="Times New Roman" w:hAnsi="Times New Roman"/>
                <w:szCs w:val="28"/>
              </w:rPr>
              <w:t>8000,00</w:t>
            </w:r>
          </w:p>
        </w:tc>
      </w:tr>
    </w:tbl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EC240B" w:rsidRDefault="00EC240B" w:rsidP="00EC240B">
      <w:pPr>
        <w:spacing w:line="360" w:lineRule="auto"/>
        <w:rPr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65752"/>
    <w:multiLevelType w:val="hybridMultilevel"/>
    <w:tmpl w:val="7DF21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40B"/>
    <w:rsid w:val="004E5F9C"/>
    <w:rsid w:val="00EC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40B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EC240B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EC24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40B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EC240B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EC24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2017-02-09T07:34:00Z</dcterms:created>
  <dcterms:modified xsi:type="dcterms:W3CDTF">2017-02-09T07:34:00Z</dcterms:modified>
</cp:coreProperties>
</file>