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06362540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03CB2">
        <w:rPr>
          <w:rFonts w:ascii="Times New Roman" w:hAnsi="Times New Roman"/>
          <w:sz w:val="28"/>
          <w:szCs w:val="28"/>
        </w:rPr>
        <w:t>4</w:t>
      </w:r>
      <w:r w:rsidR="00211E1D">
        <w:rPr>
          <w:rFonts w:ascii="Times New Roman" w:hAnsi="Times New Roman"/>
          <w:sz w:val="28"/>
          <w:szCs w:val="28"/>
        </w:rPr>
        <w:t xml:space="preserve"> января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952E87">
        <w:rPr>
          <w:rFonts w:ascii="Times New Roman" w:hAnsi="Times New Roman"/>
          <w:sz w:val="28"/>
          <w:szCs w:val="28"/>
        </w:rPr>
        <w:t>2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B615C2">
        <w:rPr>
          <w:rFonts w:ascii="Times New Roman" w:hAnsi="Times New Roman"/>
          <w:sz w:val="28"/>
          <w:szCs w:val="28"/>
        </w:rPr>
        <w:t>55</w:t>
      </w:r>
      <w:bookmarkStart w:id="0" w:name="_GoBack"/>
      <w:bookmarkEnd w:id="0"/>
      <w:r w:rsidR="004568F5">
        <w:rPr>
          <w:rFonts w:ascii="Times New Roman" w:hAnsi="Times New Roman"/>
          <w:sz w:val="28"/>
          <w:szCs w:val="28"/>
        </w:rPr>
        <w:t>-1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Pr="00990B96" w:rsidRDefault="00211E1D" w:rsidP="008825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>
              <w:rPr>
                <w:rFonts w:ascii="Times New Roman CYR" w:hAnsi="Times New Roman CYR"/>
                <w:b/>
                <w:sz w:val="28"/>
                <w:szCs w:val="28"/>
              </w:rPr>
              <w:t>плана обучения резерва составов участковых избирательных комиссий</w:t>
            </w:r>
            <w:proofErr w:type="gramEnd"/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Неклиновского района на 20</w:t>
            </w:r>
            <w:r w:rsidR="00403CB2">
              <w:rPr>
                <w:rFonts w:ascii="Times New Roman CYR" w:hAnsi="Times New Roman CYR"/>
                <w:b/>
                <w:sz w:val="28"/>
                <w:szCs w:val="28"/>
              </w:rPr>
              <w:t>2</w:t>
            </w:r>
            <w:r w:rsidR="00952E87">
              <w:rPr>
                <w:rFonts w:ascii="Times New Roman CYR" w:hAnsi="Times New Roman CYR"/>
                <w:b/>
                <w:sz w:val="28"/>
                <w:szCs w:val="28"/>
              </w:rPr>
              <w:t>2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11E1D" w:rsidRDefault="00211E1D" w:rsidP="00211E1D">
      <w:pPr>
        <w:spacing w:line="240" w:lineRule="auto"/>
        <w:ind w:firstLine="708"/>
        <w:jc w:val="both"/>
        <w:rPr>
          <w:rFonts w:ascii="Times New Roman" w:hAnsi="Times New Roman"/>
          <w:szCs w:val="28"/>
        </w:rPr>
      </w:pPr>
      <w:r w:rsidRPr="003C53AB"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 w:rsidRPr="003C53AB">
        <w:rPr>
          <w:rFonts w:ascii="Times New Roman CYR" w:hAnsi="Times New Roman CYR"/>
          <w:sz w:val="28"/>
          <w:szCs w:val="28"/>
        </w:rPr>
        <w:t xml:space="preserve">пункта </w:t>
      </w:r>
      <w:r w:rsidRPr="003C53AB">
        <w:rPr>
          <w:rFonts w:ascii="Times New Roman" w:hAnsi="Times New Roman"/>
          <w:sz w:val="28"/>
          <w:szCs w:val="20"/>
        </w:rPr>
        <w:t>5</w:t>
      </w:r>
      <w:r w:rsidRPr="003C53AB">
        <w:rPr>
          <w:rFonts w:ascii="Times New Roman" w:hAnsi="Times New Roman"/>
          <w:sz w:val="28"/>
          <w:szCs w:val="20"/>
          <w:vertAlign w:val="superscript"/>
        </w:rPr>
        <w:t xml:space="preserve">1 </w:t>
      </w:r>
      <w:r w:rsidRPr="003C53AB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</w:t>
      </w:r>
      <w:r w:rsidRPr="00990B96">
        <w:rPr>
          <w:rFonts w:ascii="Times New Roman" w:hAnsi="Times New Roman"/>
          <w:sz w:val="28"/>
          <w:szCs w:val="28"/>
        </w:rPr>
        <w:t>,</w:t>
      </w:r>
      <w:r w:rsidRPr="00990B96">
        <w:rPr>
          <w:rFonts w:ascii="Times New Roman" w:hAnsi="Times New Roman"/>
          <w:szCs w:val="28"/>
        </w:rPr>
        <w:t xml:space="preserve"> </w:t>
      </w:r>
    </w:p>
    <w:p w:rsidR="00211E1D" w:rsidRPr="00990B96" w:rsidRDefault="00211E1D" w:rsidP="00211E1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избирательная</w:t>
      </w:r>
      <w:r w:rsidRPr="00990B96">
        <w:rPr>
          <w:rFonts w:ascii="Times New Roman" w:hAnsi="Times New Roman"/>
          <w:sz w:val="28"/>
          <w:szCs w:val="28"/>
        </w:rPr>
        <w:t xml:space="preserve"> ком</w:t>
      </w:r>
      <w:r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D1C33">
        <w:rPr>
          <w:rFonts w:ascii="Times New Roman" w:hAnsi="Times New Roman"/>
          <w:b/>
          <w:sz w:val="28"/>
          <w:szCs w:val="28"/>
        </w:rPr>
        <w:t>ПОС</w:t>
      </w:r>
      <w:r>
        <w:rPr>
          <w:rFonts w:ascii="Times New Roman" w:hAnsi="Times New Roman"/>
          <w:b/>
          <w:sz w:val="28"/>
          <w:szCs w:val="28"/>
        </w:rPr>
        <w:t>ТАНОВЛЯЕТ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1E1D" w:rsidRPr="003B405E" w:rsidRDefault="00211E1D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  <w:t xml:space="preserve">Утвердить </w:t>
      </w:r>
      <w:r w:rsidR="00403CB2">
        <w:rPr>
          <w:rFonts w:ascii="Times New Roman CYR" w:hAnsi="Times New Roman CYR"/>
          <w:sz w:val="28"/>
          <w:szCs w:val="28"/>
        </w:rPr>
        <w:t>план</w:t>
      </w:r>
      <w:r>
        <w:rPr>
          <w:rFonts w:ascii="Times New Roman CYR" w:hAnsi="Times New Roman CYR"/>
          <w:sz w:val="28"/>
          <w:szCs w:val="28"/>
        </w:rPr>
        <w:t xml:space="preserve"> обучения </w:t>
      </w:r>
      <w:r w:rsidRPr="003B405E">
        <w:rPr>
          <w:rFonts w:ascii="Times New Roman CYR" w:hAnsi="Times New Roman CYR"/>
          <w:sz w:val="28"/>
          <w:szCs w:val="28"/>
        </w:rPr>
        <w:t>резерва составов участковых избирате</w:t>
      </w:r>
      <w:r>
        <w:rPr>
          <w:rFonts w:ascii="Times New Roman CYR" w:hAnsi="Times New Roman CYR"/>
          <w:sz w:val="28"/>
          <w:szCs w:val="28"/>
        </w:rPr>
        <w:t xml:space="preserve">льных комиссий 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</w:t>
      </w:r>
      <w:r w:rsidR="00952E87">
        <w:rPr>
          <w:rFonts w:ascii="Times New Roman CYR" w:hAnsi="Times New Roman CYR"/>
          <w:sz w:val="28"/>
          <w:szCs w:val="28"/>
        </w:rPr>
        <w:t>2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="004568F5">
        <w:rPr>
          <w:rFonts w:ascii="Times New Roman" w:hAnsi="Times New Roman"/>
          <w:sz w:val="28"/>
          <w:szCs w:val="28"/>
        </w:rPr>
        <w:t xml:space="preserve">  согласно приложению</w:t>
      </w:r>
      <w:r w:rsidRPr="003B405E">
        <w:rPr>
          <w:rFonts w:ascii="Times New Roman" w:hAnsi="Times New Roman"/>
          <w:sz w:val="28"/>
          <w:szCs w:val="28"/>
        </w:rPr>
        <w:t>.</w:t>
      </w:r>
    </w:p>
    <w:p w:rsidR="00211E1D" w:rsidRPr="009C2877" w:rsidRDefault="00403CB2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211E1D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11E1D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>иссии Не</w:t>
      </w:r>
      <w:r w:rsidR="00952E87">
        <w:rPr>
          <w:rFonts w:ascii="Times New Roman" w:hAnsi="Times New Roman"/>
          <w:sz w:val="28"/>
          <w:szCs w:val="28"/>
        </w:rPr>
        <w:t>клиновского района Н.П. Коженко</w:t>
      </w:r>
      <w:r w:rsidR="00E90711">
        <w:rPr>
          <w:rFonts w:ascii="Times New Roman" w:hAnsi="Times New Roman"/>
          <w:sz w:val="28"/>
          <w:szCs w:val="28"/>
        </w:rPr>
        <w:t>.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1E1D" w:rsidRDefault="00403CB2" w:rsidP="00211E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p w:rsidR="00393F2F" w:rsidRDefault="00393F2F"/>
    <w:sectPr w:rsidR="00393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211E1D"/>
    <w:rsid w:val="002567B7"/>
    <w:rsid w:val="00393F2F"/>
    <w:rsid w:val="00403CB2"/>
    <w:rsid w:val="004568F5"/>
    <w:rsid w:val="00882570"/>
    <w:rsid w:val="00952E87"/>
    <w:rsid w:val="00B615C2"/>
    <w:rsid w:val="00E90711"/>
    <w:rsid w:val="00E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12</cp:revision>
  <cp:lastPrinted>2022-02-14T13:49:00Z</cp:lastPrinted>
  <dcterms:created xsi:type="dcterms:W3CDTF">2020-01-23T06:23:00Z</dcterms:created>
  <dcterms:modified xsi:type="dcterms:W3CDTF">2022-02-14T13:49:00Z</dcterms:modified>
</cp:coreProperties>
</file>