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C82" w:rsidRPr="00B10C82" w:rsidRDefault="00B10C82" w:rsidP="00B10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10C8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6513447" wp14:editId="144F4A42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10C82" w:rsidRPr="00B10C82" w:rsidTr="005F4946">
        <w:trPr>
          <w:trHeight w:val="730"/>
        </w:trPr>
        <w:tc>
          <w:tcPr>
            <w:tcW w:w="10065" w:type="dxa"/>
          </w:tcPr>
          <w:p w:rsidR="00B10C82" w:rsidRPr="00B10C82" w:rsidRDefault="00B10C82" w:rsidP="00B10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10C82">
              <w:rPr>
                <w:rFonts w:ascii="Calibri" w:eastAsia="Times New Roman" w:hAnsi="Calibri" w:cs="Times New Roman"/>
                <w:noProof/>
              </w:rPr>
              <w:pict>
                <v:group id="Группа 2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Pr="00B10C8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B10C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B10C82" w:rsidRPr="00B10C82" w:rsidRDefault="00B10C82" w:rsidP="00B10C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0C8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012F8" w:rsidRDefault="000012F8" w:rsidP="00B10C82">
      <w:pPr>
        <w:tabs>
          <w:tab w:val="left" w:pos="750"/>
          <w:tab w:val="left" w:pos="900"/>
        </w:tabs>
        <w:rPr>
          <w:rFonts w:ascii="Times New Roman" w:hAnsi="Times New Roman" w:cs="Times New Roman"/>
          <w:b/>
          <w:sz w:val="28"/>
          <w:szCs w:val="28"/>
        </w:rPr>
      </w:pPr>
    </w:p>
    <w:p w:rsidR="000012F8" w:rsidRPr="000012F8" w:rsidRDefault="000012F8" w:rsidP="000012F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2F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012F8" w:rsidRPr="000012F8" w:rsidTr="000012F8">
        <w:tc>
          <w:tcPr>
            <w:tcW w:w="4785" w:type="dxa"/>
            <w:hideMark/>
          </w:tcPr>
          <w:p w:rsidR="000012F8" w:rsidRPr="00B10C82" w:rsidRDefault="000012F8" w:rsidP="000012F8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B10C82">
              <w:rPr>
                <w:sz w:val="28"/>
                <w:szCs w:val="28"/>
              </w:rPr>
              <w:t>15  июня 2023 г.</w:t>
            </w:r>
          </w:p>
        </w:tc>
        <w:tc>
          <w:tcPr>
            <w:tcW w:w="4786" w:type="dxa"/>
            <w:hideMark/>
          </w:tcPr>
          <w:p w:rsidR="000012F8" w:rsidRPr="00B10C82" w:rsidRDefault="000012F8" w:rsidP="000012F8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B10C82">
              <w:rPr>
                <w:sz w:val="28"/>
                <w:szCs w:val="28"/>
              </w:rPr>
              <w:t xml:space="preserve">                                          № 84-16</w:t>
            </w:r>
          </w:p>
        </w:tc>
      </w:tr>
    </w:tbl>
    <w:p w:rsidR="000012F8" w:rsidRPr="000012F8" w:rsidRDefault="000012F8" w:rsidP="000012F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012F8">
        <w:rPr>
          <w:rFonts w:ascii="Times New Roman" w:hAnsi="Times New Roman" w:cs="Times New Roman"/>
          <w:sz w:val="28"/>
          <w:szCs w:val="28"/>
        </w:rPr>
        <w:t>с.</w:t>
      </w:r>
      <w:r w:rsidR="00B10C82">
        <w:rPr>
          <w:rFonts w:ascii="Times New Roman" w:hAnsi="Times New Roman" w:cs="Times New Roman"/>
          <w:sz w:val="28"/>
          <w:szCs w:val="28"/>
        </w:rPr>
        <w:t xml:space="preserve"> </w:t>
      </w:r>
      <w:r w:rsidRPr="000012F8">
        <w:rPr>
          <w:rFonts w:ascii="Times New Roman" w:hAnsi="Times New Roman" w:cs="Times New Roman"/>
          <w:sz w:val="28"/>
          <w:szCs w:val="28"/>
        </w:rPr>
        <w:t>Покровское</w:t>
      </w:r>
    </w:p>
    <w:p w:rsidR="000012F8" w:rsidRPr="000012F8" w:rsidRDefault="000012F8" w:rsidP="00B10C82">
      <w:pPr>
        <w:spacing w:line="240" w:lineRule="auto"/>
        <w:ind w:left="1134" w:right="110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012F8">
        <w:rPr>
          <w:rFonts w:ascii="Times New Roman" w:hAnsi="Times New Roman" w:cs="Times New Roman"/>
          <w:b/>
          <w:sz w:val="28"/>
          <w:szCs w:val="28"/>
        </w:rPr>
        <w:t xml:space="preserve">О Порядке приема, учета, анализа, обработки </w:t>
      </w:r>
      <w:r w:rsidRPr="000012F8">
        <w:rPr>
          <w:rFonts w:ascii="Times New Roman" w:hAnsi="Times New Roman" w:cs="Times New Roman"/>
          <w:b/>
          <w:sz w:val="28"/>
          <w:szCs w:val="28"/>
        </w:rPr>
        <w:br/>
        <w:t xml:space="preserve">и хранения в Территориальной избирательной комиссии Неклиновского района Ростовской области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по дополнительным  выборам депутата Собрания депутатов </w:t>
      </w:r>
      <w:r>
        <w:rPr>
          <w:rFonts w:ascii="Times New Roman" w:hAnsi="Times New Roman" w:cs="Times New Roman"/>
          <w:b/>
          <w:sz w:val="28"/>
          <w:szCs w:val="28"/>
        </w:rPr>
        <w:t>Васильево-Ханжоновского</w:t>
      </w:r>
      <w:r w:rsidRPr="000012F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Васильево-Ханжоновскому </w:t>
      </w:r>
      <w:r w:rsidRPr="000012F8">
        <w:rPr>
          <w:rFonts w:ascii="Times New Roman" w:hAnsi="Times New Roman" w:cs="Times New Roman"/>
          <w:b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proofErr w:type="gramEnd"/>
    </w:p>
    <w:p w:rsidR="000012F8" w:rsidRDefault="000012F8" w:rsidP="00B10C82">
      <w:pPr>
        <w:pStyle w:val="a3"/>
        <w:jc w:val="both"/>
        <w:rPr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 xml:space="preserve">        </w:t>
      </w:r>
      <w:r>
        <w:t xml:space="preserve"> </w:t>
      </w:r>
      <w:r>
        <w:rPr>
          <w:sz w:val="28"/>
          <w:szCs w:val="28"/>
        </w:rPr>
        <w:t>В соответствии с пунктами 9 и 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статьи 26, статьями 48,статьи 50,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</w:t>
      </w:r>
      <w:proofErr w:type="gramStart"/>
      <w:r>
        <w:rPr>
          <w:sz w:val="28"/>
          <w:szCs w:val="28"/>
        </w:rPr>
        <w:t>«О</w:t>
      </w:r>
      <w:proofErr w:type="gramEnd"/>
      <w:r>
        <w:rPr>
          <w:sz w:val="28"/>
          <w:szCs w:val="28"/>
        </w:rPr>
        <w:t xml:space="preserve"> выборах и референдумах в Ростовской области» и постановлением Территориальной избирательной комиссии Неклиновского района Ростовской области  от 15 июня 2023 г. № 84-15 «Об утверждении состава </w:t>
      </w:r>
      <w:r>
        <w:rPr>
          <w:bCs/>
          <w:sz w:val="28"/>
          <w:szCs w:val="28"/>
        </w:rPr>
        <w:t>Рабочей группы по информационным спорам и иным вопросам информационного обеспечения  дополнительных выборо</w:t>
      </w:r>
      <w:bookmarkStart w:id="0" w:name="_GoBack"/>
      <w:bookmarkEnd w:id="0"/>
      <w:r>
        <w:rPr>
          <w:bCs/>
          <w:sz w:val="28"/>
          <w:szCs w:val="28"/>
        </w:rPr>
        <w:t xml:space="preserve">в </w:t>
      </w:r>
      <w:r>
        <w:rPr>
          <w:sz w:val="28"/>
          <w:szCs w:val="28"/>
        </w:rPr>
        <w:t xml:space="preserve">депутата Собрания депутатов Васильево-Ханжоновского  </w:t>
      </w:r>
      <w:r>
        <w:rPr>
          <w:color w:val="010101"/>
          <w:sz w:val="28"/>
          <w:szCs w:val="28"/>
          <w:shd w:val="clear" w:color="auto" w:fill="FFFFFF"/>
        </w:rPr>
        <w:t>сельского поселения Неклиновского  района Ростовской области пятого созыва по Васильево-Ханжоновскому одномандатному избирательному округу №1»</w:t>
      </w:r>
    </w:p>
    <w:p w:rsidR="000012F8" w:rsidRPr="000012F8" w:rsidRDefault="000012F8" w:rsidP="00B10C82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Pr="000012F8">
        <w:rPr>
          <w:rFonts w:ascii="Times New Roman" w:hAnsi="Times New Roman" w:cs="Times New Roman"/>
          <w:bCs/>
          <w:sz w:val="28"/>
          <w:szCs w:val="28"/>
        </w:rPr>
        <w:t>Территориальная избирательная комиссия Неклиновско</w:t>
      </w:r>
      <w:r>
        <w:rPr>
          <w:rFonts w:ascii="Times New Roman" w:hAnsi="Times New Roman" w:cs="Times New Roman"/>
          <w:bCs/>
          <w:sz w:val="28"/>
          <w:szCs w:val="28"/>
        </w:rPr>
        <w:t xml:space="preserve">го района Ростовской области  </w:t>
      </w:r>
      <w:r w:rsidRPr="000012F8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0012F8" w:rsidRDefault="000012F8" w:rsidP="00B10C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1.  </w:t>
      </w:r>
      <w:proofErr w:type="gramStart"/>
      <w:r>
        <w:rPr>
          <w:sz w:val="28"/>
          <w:szCs w:val="28"/>
        </w:rPr>
        <w:t xml:space="preserve">Утвердить Порядок приема, учета, анализа, обработки и хранения </w:t>
      </w:r>
      <w:r>
        <w:rPr>
          <w:sz w:val="28"/>
          <w:szCs w:val="28"/>
        </w:rPr>
        <w:br/>
        <w:t xml:space="preserve">в Территориальной избирательной комиссии  Неклиновского района Ростовской области  экземпляров, копий, фотографий предвыборных агитационных материалов  и представляемых одновременно с ними документов, материалов в период избирательной кампании по дополнительным выборам депутата Собрания депутатов  Васильево-Ханжоновского  сельского поселения Неклиновского района Ростовской </w:t>
      </w:r>
      <w:r>
        <w:rPr>
          <w:sz w:val="28"/>
          <w:szCs w:val="28"/>
        </w:rPr>
        <w:lastRenderedPageBreak/>
        <w:t>области пятого созыва по Васильево-Ханжоновскому одномандатному избирательному округу №6, согласно приложению №1.</w:t>
      </w:r>
      <w:proofErr w:type="gramEnd"/>
    </w:p>
    <w:p w:rsidR="000012F8" w:rsidRDefault="000012F8" w:rsidP="00B10C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>
        <w:t> </w:t>
      </w:r>
      <w:proofErr w:type="gramStart"/>
      <w:r>
        <w:rPr>
          <w:sz w:val="28"/>
          <w:szCs w:val="28"/>
        </w:rPr>
        <w:t>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об избирательном объединении, кандидат одновременно с представлением в Территориальную избирательную комиссию Неклиновского района Ростовской области  копий указанных агитационных материалов представляет документ, подтверждающий письменное согласие данного физического лица на использование его высказываний.</w:t>
      </w:r>
      <w:proofErr w:type="gramEnd"/>
    </w:p>
    <w:p w:rsidR="000012F8" w:rsidRDefault="000012F8" w:rsidP="00B10C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</w:t>
      </w:r>
      <w:r>
        <w:t> </w:t>
      </w:r>
      <w:proofErr w:type="gramStart"/>
      <w:r>
        <w:rPr>
          <w:sz w:val="28"/>
          <w:szCs w:val="28"/>
        </w:rPr>
        <w:t>Назначить ответственными лицами за прием, первоначальную проверку и учет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по дополнительным выборам депутата Собрания депутатов  Васильево-Ханжоновского сельского поселения Неклиновского района Ростовской области пятого созыва по Васильево-Ханжоновскому  одномандатному избирательному округу №6, за осуществление проверки своевременной оплаты изготовления предвыборных агитационных материалов из средств соответствующего избирательного</w:t>
      </w:r>
      <w:proofErr w:type="gramEnd"/>
      <w:r>
        <w:rPr>
          <w:sz w:val="28"/>
          <w:szCs w:val="28"/>
        </w:rPr>
        <w:t xml:space="preserve"> фонда, за ввод экземпляров, копий, фотографий предвыборных агитационных материалов и иных сведений в информационно-поисковую систему «Чистый Дон»:</w:t>
      </w:r>
    </w:p>
    <w:p w:rsidR="000012F8" w:rsidRPr="000012F8" w:rsidRDefault="000012F8" w:rsidP="00B10C82">
      <w:pPr>
        <w:pStyle w:val="a3"/>
        <w:jc w:val="both"/>
        <w:rPr>
          <w:sz w:val="28"/>
          <w:szCs w:val="28"/>
        </w:rPr>
      </w:pPr>
      <w:r>
        <w:t xml:space="preserve">- </w:t>
      </w:r>
      <w:proofErr w:type="spellStart"/>
      <w:r w:rsidRPr="000012F8">
        <w:rPr>
          <w:sz w:val="28"/>
          <w:szCs w:val="28"/>
        </w:rPr>
        <w:t>Барсегян</w:t>
      </w:r>
      <w:proofErr w:type="spellEnd"/>
      <w:r w:rsidRPr="000012F8">
        <w:rPr>
          <w:sz w:val="28"/>
          <w:szCs w:val="28"/>
        </w:rPr>
        <w:t xml:space="preserve"> </w:t>
      </w:r>
      <w:proofErr w:type="spellStart"/>
      <w:r w:rsidRPr="000012F8">
        <w:rPr>
          <w:sz w:val="28"/>
          <w:szCs w:val="28"/>
        </w:rPr>
        <w:t>Гоар</w:t>
      </w:r>
      <w:proofErr w:type="spellEnd"/>
      <w:r w:rsidRPr="000012F8">
        <w:rPr>
          <w:sz w:val="28"/>
          <w:szCs w:val="28"/>
        </w:rPr>
        <w:t xml:space="preserve"> </w:t>
      </w:r>
      <w:proofErr w:type="spellStart"/>
      <w:r w:rsidRPr="000012F8">
        <w:rPr>
          <w:sz w:val="28"/>
          <w:szCs w:val="28"/>
        </w:rPr>
        <w:t>Гургеновну</w:t>
      </w:r>
      <w:proofErr w:type="spellEnd"/>
      <w:r w:rsidRPr="000012F8">
        <w:rPr>
          <w:sz w:val="28"/>
          <w:szCs w:val="28"/>
        </w:rPr>
        <w:t xml:space="preserve"> – заместителя руководителя КРС при Территориальной избирательной комиссии Неклиновского района Ростовской области;</w:t>
      </w:r>
    </w:p>
    <w:p w:rsidR="000012F8" w:rsidRPr="000012F8" w:rsidRDefault="000012F8" w:rsidP="00B10C8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012F8">
        <w:rPr>
          <w:sz w:val="28"/>
          <w:szCs w:val="28"/>
        </w:rPr>
        <w:t xml:space="preserve"> 4. </w:t>
      </w:r>
      <w:proofErr w:type="gramStart"/>
      <w:r w:rsidRPr="000012F8">
        <w:rPr>
          <w:sz w:val="28"/>
          <w:szCs w:val="28"/>
        </w:rPr>
        <w:t>Разместить</w:t>
      </w:r>
      <w:proofErr w:type="gramEnd"/>
      <w:r w:rsidRPr="000012F8">
        <w:rPr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012F8" w:rsidRPr="000012F8" w:rsidRDefault="000012F8" w:rsidP="00B10C82">
      <w:pPr>
        <w:pStyle w:val="a3"/>
        <w:jc w:val="both"/>
        <w:rPr>
          <w:sz w:val="28"/>
          <w:szCs w:val="28"/>
        </w:rPr>
      </w:pPr>
      <w:r w:rsidRPr="000012F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Pr="000012F8">
        <w:rPr>
          <w:sz w:val="28"/>
          <w:szCs w:val="28"/>
        </w:rPr>
        <w:t xml:space="preserve">5. </w:t>
      </w:r>
      <w:proofErr w:type="gramStart"/>
      <w:r w:rsidRPr="000012F8">
        <w:rPr>
          <w:sz w:val="28"/>
          <w:szCs w:val="28"/>
        </w:rPr>
        <w:t>Контроль за</w:t>
      </w:r>
      <w:proofErr w:type="gramEnd"/>
      <w:r w:rsidRPr="000012F8">
        <w:rPr>
          <w:sz w:val="28"/>
          <w:szCs w:val="28"/>
        </w:rPr>
        <w:t xml:space="preserve"> выполнением настоящего постановления возложить </w:t>
      </w:r>
      <w:r w:rsidRPr="000012F8">
        <w:rPr>
          <w:sz w:val="28"/>
          <w:szCs w:val="28"/>
        </w:rPr>
        <w:br/>
        <w:t xml:space="preserve">на  председателя Территориальной избирательной комиссии </w:t>
      </w:r>
      <w:r>
        <w:rPr>
          <w:sz w:val="28"/>
          <w:szCs w:val="28"/>
        </w:rPr>
        <w:t xml:space="preserve">Неклиновского района Ростовской области  </w:t>
      </w:r>
      <w:r w:rsidRPr="000012F8">
        <w:rPr>
          <w:sz w:val="28"/>
          <w:szCs w:val="28"/>
        </w:rPr>
        <w:t>Сафонова М.Ю.</w:t>
      </w:r>
    </w:p>
    <w:p w:rsidR="000012F8" w:rsidRDefault="000012F8" w:rsidP="00B10C8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12F8" w:rsidRPr="000012F8" w:rsidRDefault="000012F8" w:rsidP="000012F8">
      <w:pPr>
        <w:rPr>
          <w:rFonts w:ascii="Times New Roman" w:hAnsi="Times New Roman" w:cs="Times New Roman"/>
          <w:sz w:val="28"/>
          <w:szCs w:val="28"/>
        </w:rPr>
      </w:pPr>
      <w:r w:rsidRPr="000012F8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001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012F8">
        <w:rPr>
          <w:rFonts w:ascii="Times New Roman" w:hAnsi="Times New Roman" w:cs="Times New Roman"/>
          <w:sz w:val="28"/>
          <w:szCs w:val="28"/>
        </w:rPr>
        <w:t xml:space="preserve">М.Ю. Сафонов                                              </w:t>
      </w:r>
    </w:p>
    <w:p w:rsidR="000012F8" w:rsidRDefault="000012F8" w:rsidP="000012F8">
      <w:pPr>
        <w:rPr>
          <w:rFonts w:ascii="Times New Roman" w:hAnsi="Times New Roman" w:cs="Times New Roman"/>
          <w:sz w:val="28"/>
          <w:szCs w:val="28"/>
        </w:rPr>
      </w:pPr>
    </w:p>
    <w:p w:rsidR="0063079C" w:rsidRPr="000012F8" w:rsidRDefault="000012F8" w:rsidP="000012F8">
      <w:pPr>
        <w:rPr>
          <w:rFonts w:ascii="Times New Roman" w:hAnsi="Times New Roman" w:cs="Times New Roman"/>
        </w:rPr>
      </w:pPr>
      <w:r w:rsidRPr="000012F8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012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О.В</w:t>
      </w:r>
      <w:r w:rsidRPr="000012F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Ляшева</w:t>
      </w:r>
      <w:r w:rsidRPr="000012F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63079C" w:rsidRPr="000012F8" w:rsidSect="00B10C8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012F8"/>
    <w:rsid w:val="000012F8"/>
    <w:rsid w:val="0063079C"/>
    <w:rsid w:val="00B1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1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rsid w:val="00001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10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0C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2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628</Words>
  <Characters>3582</Characters>
  <Application>Microsoft Office Word</Application>
  <DocSecurity>0</DocSecurity>
  <Lines>29</Lines>
  <Paragraphs>8</Paragraphs>
  <ScaleCrop>false</ScaleCrop>
  <Company>Microsoft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dcterms:created xsi:type="dcterms:W3CDTF">2023-06-25T18:17:00Z</dcterms:created>
  <dcterms:modified xsi:type="dcterms:W3CDTF">2023-07-03T09:55:00Z</dcterms:modified>
</cp:coreProperties>
</file>