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68" w:rsidRPr="00E90568" w:rsidRDefault="00E90568" w:rsidP="00E905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56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C9D88F1" wp14:editId="529B7172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E90568" w:rsidRPr="00E90568" w:rsidTr="004A4290">
        <w:trPr>
          <w:trHeight w:val="730"/>
        </w:trPr>
        <w:tc>
          <w:tcPr>
            <w:tcW w:w="10065" w:type="dxa"/>
            <w:hideMark/>
          </w:tcPr>
          <w:p w:rsidR="00E90568" w:rsidRPr="00E90568" w:rsidRDefault="00C156D9" w:rsidP="00E905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group id="Группа 2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E90568" w:rsidRPr="00E90568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ТЕРРИТОРИАЛЬНАЯ ИЗБИРАТЕЛЬНАЯ КОМИССИЯ</w:t>
            </w:r>
          </w:p>
          <w:p w:rsidR="00E90568" w:rsidRPr="00E90568" w:rsidRDefault="00E90568" w:rsidP="00E905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056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A377A6" w:rsidRPr="00A8523B" w:rsidRDefault="00A377A6" w:rsidP="00A377A6">
      <w:pPr>
        <w:pStyle w:val="a3"/>
        <w:rPr>
          <w:b/>
          <w:i/>
          <w:sz w:val="18"/>
          <w:szCs w:val="18"/>
        </w:rPr>
      </w:pPr>
    </w:p>
    <w:p w:rsidR="00A377A6" w:rsidRPr="00A8523B" w:rsidRDefault="00A377A6" w:rsidP="00A377A6">
      <w:pPr>
        <w:pStyle w:val="a3"/>
        <w:rPr>
          <w:b/>
          <w:i/>
          <w:sz w:val="18"/>
        </w:rPr>
      </w:pPr>
    </w:p>
    <w:p w:rsidR="00A377A6" w:rsidRPr="00A8523B" w:rsidRDefault="00A377A6" w:rsidP="00A377A6">
      <w:pPr>
        <w:pStyle w:val="a3"/>
        <w:jc w:val="center"/>
        <w:rPr>
          <w:b/>
          <w:sz w:val="24"/>
          <w:szCs w:val="24"/>
        </w:rPr>
      </w:pPr>
      <w:r w:rsidRPr="00A8523B">
        <w:rPr>
          <w:b/>
        </w:rPr>
        <w:t>ПОСТАНОВЛЕНИЕ</w:t>
      </w:r>
    </w:p>
    <w:p w:rsidR="00E90568" w:rsidRDefault="00A377A6" w:rsidP="00A377A6">
      <w:pPr>
        <w:pStyle w:val="a3"/>
      </w:pPr>
      <w:r>
        <w:t xml:space="preserve">  </w:t>
      </w:r>
    </w:p>
    <w:p w:rsidR="00A377A6" w:rsidRDefault="00A377A6" w:rsidP="00A377A6">
      <w:pPr>
        <w:pStyle w:val="a3"/>
      </w:pPr>
      <w:r>
        <w:t xml:space="preserve"> 15 июня 2023г.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E90568">
        <w:t xml:space="preserve">                 </w:t>
      </w:r>
      <w:r>
        <w:t>№ 84-20</w:t>
      </w:r>
    </w:p>
    <w:p w:rsidR="00A377A6" w:rsidRDefault="00A377A6" w:rsidP="00A377A6">
      <w:pPr>
        <w:pStyle w:val="a3"/>
        <w:jc w:val="center"/>
      </w:pPr>
      <w:r>
        <w:t>с. Покровское</w:t>
      </w:r>
    </w:p>
    <w:p w:rsidR="00A377A6" w:rsidRDefault="00A377A6" w:rsidP="00A377A6">
      <w:pPr>
        <w:pStyle w:val="a3"/>
        <w:jc w:val="center"/>
      </w:pPr>
    </w:p>
    <w:tbl>
      <w:tblPr>
        <w:tblW w:w="0" w:type="auto"/>
        <w:jc w:val="center"/>
        <w:tblInd w:w="-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8"/>
      </w:tblGrid>
      <w:tr w:rsidR="00A377A6" w:rsidTr="00155EDD">
        <w:trPr>
          <w:trHeight w:val="1549"/>
          <w:jc w:val="center"/>
        </w:trPr>
        <w:tc>
          <w:tcPr>
            <w:tcW w:w="83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377A6" w:rsidRPr="00A8523B" w:rsidRDefault="00A377A6" w:rsidP="00A377A6">
            <w:pPr>
              <w:pStyle w:val="a3"/>
              <w:jc w:val="both"/>
              <w:rPr>
                <w:b/>
              </w:rPr>
            </w:pPr>
            <w:r w:rsidRPr="00A8523B">
              <w:rPr>
                <w:b/>
              </w:rPr>
              <w:t xml:space="preserve">Об образце заполнения подписного листа на </w:t>
            </w:r>
            <w:r>
              <w:rPr>
                <w:b/>
              </w:rPr>
              <w:t xml:space="preserve">дополнительных выборах депутата </w:t>
            </w:r>
            <w:r w:rsidRPr="00A8523B">
              <w:rPr>
                <w:b/>
              </w:rPr>
              <w:t>Собрани</w:t>
            </w:r>
            <w:r>
              <w:rPr>
                <w:b/>
              </w:rPr>
              <w:t>я</w:t>
            </w:r>
            <w:r w:rsidRPr="00A8523B">
              <w:rPr>
                <w:b/>
              </w:rPr>
              <w:t xml:space="preserve"> депутатов</w:t>
            </w:r>
            <w:r>
              <w:rPr>
                <w:b/>
              </w:rPr>
              <w:t xml:space="preserve"> Васильево-Ханжоновского </w:t>
            </w:r>
            <w:r w:rsidRPr="00A8523B">
              <w:rPr>
                <w:b/>
              </w:rPr>
              <w:t xml:space="preserve"> сельск</w:t>
            </w:r>
            <w:r>
              <w:rPr>
                <w:b/>
              </w:rPr>
              <w:t>ого</w:t>
            </w:r>
            <w:r w:rsidRPr="00A8523B">
              <w:rPr>
                <w:b/>
              </w:rPr>
              <w:t xml:space="preserve"> поселени</w:t>
            </w:r>
            <w:r>
              <w:rPr>
                <w:b/>
              </w:rPr>
              <w:t>я</w:t>
            </w:r>
            <w:r w:rsidRPr="00A8523B">
              <w:rPr>
                <w:b/>
              </w:rPr>
              <w:t xml:space="preserve"> Неклиновского района Ростовской области пятого созыва</w:t>
            </w:r>
            <w:r>
              <w:rPr>
                <w:b/>
              </w:rPr>
              <w:t xml:space="preserve"> по Васильево-Ханжоновскому одномандатному избирательному округу №6</w:t>
            </w:r>
            <w:r w:rsidRPr="00A8523B">
              <w:rPr>
                <w:b/>
              </w:rPr>
              <w:t>, назначенных на 1</w:t>
            </w:r>
            <w:r>
              <w:rPr>
                <w:b/>
              </w:rPr>
              <w:t>0</w:t>
            </w:r>
            <w:r w:rsidRPr="00A8523B">
              <w:rPr>
                <w:b/>
              </w:rPr>
              <w:t xml:space="preserve"> сентября 202</w:t>
            </w:r>
            <w:r>
              <w:rPr>
                <w:b/>
              </w:rPr>
              <w:t>3</w:t>
            </w:r>
            <w:r w:rsidRPr="00A8523B">
              <w:rPr>
                <w:b/>
              </w:rPr>
              <w:t xml:space="preserve"> г.</w:t>
            </w:r>
          </w:p>
        </w:tc>
      </w:tr>
    </w:tbl>
    <w:p w:rsidR="00A377A6" w:rsidRDefault="00A377A6" w:rsidP="00A377A6">
      <w:pPr>
        <w:pStyle w:val="a3"/>
      </w:pPr>
    </w:p>
    <w:p w:rsidR="00A377A6" w:rsidRDefault="00A377A6" w:rsidP="00E90568">
      <w:pPr>
        <w:pStyle w:val="a3"/>
        <w:spacing w:line="276" w:lineRule="auto"/>
        <w:jc w:val="both"/>
      </w:pPr>
      <w:r>
        <w:t xml:space="preserve">        В соответствии со статьей 37 Федерального закона от 12.06.2002 </w:t>
      </w:r>
      <w:r>
        <w:br/>
        <w:t xml:space="preserve">№ 67-ФЗ «Об основных гарантиях избирательных прав и права на участие </w:t>
      </w:r>
      <w:r>
        <w:br/>
        <w:t>в референдуме граждан Российской Федерации», частью 15</w:t>
      </w:r>
      <w:r>
        <w:rPr>
          <w:vertAlign w:val="superscript"/>
        </w:rPr>
        <w:t>1</w:t>
      </w:r>
      <w:r>
        <w:t xml:space="preserve"> статьи 29 Областного закона от 12.05.2016 № 525-ЗС «</w:t>
      </w:r>
      <w:r>
        <w:rPr>
          <w:noProof/>
        </w:rPr>
        <w:t xml:space="preserve">О выборах и референдумах </w:t>
      </w:r>
      <w:r>
        <w:rPr>
          <w:noProof/>
        </w:rPr>
        <w:br/>
      </w:r>
      <w:r>
        <w:t>в Ростовской области»,</w:t>
      </w:r>
    </w:p>
    <w:p w:rsidR="00A377A6" w:rsidRPr="00A377A6" w:rsidRDefault="00E90568" w:rsidP="00C156D9">
      <w:pPr>
        <w:pStyle w:val="a3"/>
        <w:spacing w:line="276" w:lineRule="auto"/>
        <w:jc w:val="both"/>
      </w:pPr>
      <w:r>
        <w:t xml:space="preserve">        </w:t>
      </w:r>
      <w:r w:rsidR="00A377A6">
        <w:t xml:space="preserve">Территориальная избирательная комиссия Неклиновского района Ростовской области  </w:t>
      </w:r>
      <w:r w:rsidR="00A377A6" w:rsidRPr="00A377A6">
        <w:t>ПОСТАНОВЛЯЕТ:</w:t>
      </w:r>
      <w:bookmarkStart w:id="0" w:name="_GoBack"/>
      <w:bookmarkEnd w:id="0"/>
    </w:p>
    <w:p w:rsidR="00A377A6" w:rsidRPr="00A8523B" w:rsidRDefault="00A377A6" w:rsidP="00E90568">
      <w:pPr>
        <w:pStyle w:val="a3"/>
        <w:spacing w:line="276" w:lineRule="auto"/>
        <w:jc w:val="center"/>
        <w:rPr>
          <w:b/>
        </w:rPr>
      </w:pPr>
    </w:p>
    <w:p w:rsidR="00A377A6" w:rsidRDefault="00A377A6" w:rsidP="00E90568">
      <w:pPr>
        <w:pStyle w:val="a3"/>
        <w:spacing w:line="276" w:lineRule="auto"/>
        <w:jc w:val="both"/>
      </w:pPr>
      <w:r>
        <w:t xml:space="preserve">     1. Утвердить образец заполнения подписного листа кандидата на дополнительных  выборах депутата Собрания 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округу№6, согласно приложению №1.</w:t>
      </w:r>
    </w:p>
    <w:p w:rsidR="00A377A6" w:rsidRDefault="00A377A6" w:rsidP="00E90568">
      <w:pPr>
        <w:pStyle w:val="a3"/>
        <w:spacing w:line="276" w:lineRule="auto"/>
        <w:jc w:val="both"/>
      </w:pPr>
      <w:r>
        <w:rPr>
          <w:rStyle w:val="a4"/>
          <w:b w:val="0"/>
          <w:spacing w:val="40"/>
          <w:szCs w:val="28"/>
        </w:rPr>
        <w:t xml:space="preserve">   </w:t>
      </w:r>
      <w:r w:rsidRPr="00A377A6">
        <w:rPr>
          <w:rStyle w:val="a4"/>
          <w:b w:val="0"/>
          <w:spacing w:val="40"/>
          <w:szCs w:val="28"/>
        </w:rPr>
        <w:t>2.</w:t>
      </w:r>
      <w:r>
        <w:t xml:space="preserve">Рабочей группе по приему и проверке документов, представляемых кандидатами, уполномоченными представителями избирательных объединений в  Территориальную избирательную комиссию Неклиновского района Ростовской области при проведении дополнительных </w:t>
      </w:r>
      <w:r>
        <w:rPr>
          <w:bCs/>
        </w:rPr>
        <w:t xml:space="preserve">выборов </w:t>
      </w:r>
      <w:r>
        <w:t>депутата 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№6, обеспечить выдачу утвержденного образца заполнения подписного листа.</w:t>
      </w:r>
    </w:p>
    <w:p w:rsidR="00A377A6" w:rsidRDefault="00A377A6" w:rsidP="00E90568">
      <w:pPr>
        <w:pStyle w:val="a3"/>
        <w:spacing w:line="276" w:lineRule="auto"/>
        <w:jc w:val="both"/>
      </w:pPr>
      <w:r>
        <w:t xml:space="preserve">       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Неклиновского района Ростовской области  в информационно-телекоммуникационной сети «Интернет».</w:t>
      </w:r>
    </w:p>
    <w:p w:rsidR="00E90568" w:rsidRDefault="00A377A6" w:rsidP="00E90568">
      <w:pPr>
        <w:pStyle w:val="a3"/>
        <w:spacing w:line="276" w:lineRule="auto"/>
      </w:pPr>
      <w:r>
        <w:t xml:space="preserve">      </w:t>
      </w:r>
    </w:p>
    <w:p w:rsidR="00E90568" w:rsidRDefault="00E90568" w:rsidP="00E90568">
      <w:pPr>
        <w:pStyle w:val="a3"/>
        <w:spacing w:line="276" w:lineRule="auto"/>
      </w:pPr>
    </w:p>
    <w:p w:rsidR="00E90568" w:rsidRDefault="00E90568" w:rsidP="00E90568">
      <w:pPr>
        <w:pStyle w:val="a3"/>
        <w:spacing w:line="276" w:lineRule="auto"/>
      </w:pPr>
    </w:p>
    <w:p w:rsidR="00A377A6" w:rsidRDefault="00E90568" w:rsidP="00E90568">
      <w:pPr>
        <w:pStyle w:val="a3"/>
        <w:spacing w:line="276" w:lineRule="auto"/>
        <w:jc w:val="both"/>
        <w:rPr>
          <w:sz w:val="24"/>
        </w:rPr>
      </w:pPr>
      <w:r>
        <w:t xml:space="preserve">       </w:t>
      </w:r>
      <w:r w:rsidR="00A377A6">
        <w:t xml:space="preserve">4. </w:t>
      </w:r>
      <w:proofErr w:type="gramStart"/>
      <w:r w:rsidR="00A377A6">
        <w:t>Контроль за</w:t>
      </w:r>
      <w:proofErr w:type="gramEnd"/>
      <w:r w:rsidR="00A377A6">
        <w:t xml:space="preserve"> исполнением данного постановления возложить на секретаря  Территориальной избирательной комиссии  Неклиновского района Ростовской области  Ляшеву О.В.</w:t>
      </w:r>
    </w:p>
    <w:p w:rsidR="00A377A6" w:rsidRDefault="00A377A6" w:rsidP="00E90568">
      <w:pPr>
        <w:pStyle w:val="a3"/>
        <w:spacing w:line="276" w:lineRule="auto"/>
      </w:pPr>
    </w:p>
    <w:p w:rsidR="00A377A6" w:rsidRDefault="00A377A6" w:rsidP="00E90568">
      <w:pPr>
        <w:pStyle w:val="a3"/>
        <w:spacing w:line="276" w:lineRule="auto"/>
      </w:pPr>
    </w:p>
    <w:p w:rsidR="00A377A6" w:rsidRDefault="00A377A6" w:rsidP="00A377A6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90568">
        <w:t xml:space="preserve">            </w:t>
      </w:r>
      <w:r>
        <w:t>М.Ю. Сафонов</w:t>
      </w:r>
    </w:p>
    <w:p w:rsidR="00A377A6" w:rsidRDefault="00A377A6" w:rsidP="00A377A6">
      <w:pPr>
        <w:pStyle w:val="a3"/>
      </w:pPr>
    </w:p>
    <w:p w:rsidR="00E90568" w:rsidRDefault="00E90568" w:rsidP="00A377A6">
      <w:pPr>
        <w:pStyle w:val="a3"/>
      </w:pPr>
    </w:p>
    <w:p w:rsidR="00A377A6" w:rsidRDefault="00A377A6" w:rsidP="00A377A6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90568">
        <w:t xml:space="preserve">             </w:t>
      </w:r>
      <w:r>
        <w:t>О.В. Ляшева</w:t>
      </w:r>
    </w:p>
    <w:p w:rsidR="00A377A6" w:rsidRDefault="00A377A6" w:rsidP="00A377A6">
      <w:pPr>
        <w:pStyle w:val="a3"/>
        <w:rPr>
          <w:sz w:val="20"/>
        </w:rPr>
      </w:pPr>
    </w:p>
    <w:p w:rsidR="00A377A6" w:rsidRDefault="00A377A6" w:rsidP="00A377A6">
      <w:pPr>
        <w:pStyle w:val="a3"/>
      </w:pPr>
    </w:p>
    <w:p w:rsidR="004A5478" w:rsidRDefault="004A5478"/>
    <w:sectPr w:rsidR="004A5478" w:rsidSect="00E9056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77A6"/>
    <w:rsid w:val="004A5478"/>
    <w:rsid w:val="00A377A6"/>
    <w:rsid w:val="00C156D9"/>
    <w:rsid w:val="00CE10B3"/>
    <w:rsid w:val="00E9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7A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styleId="a4">
    <w:name w:val="Strong"/>
    <w:basedOn w:val="a0"/>
    <w:uiPriority w:val="22"/>
    <w:qFormat/>
    <w:rsid w:val="00A377A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90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5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325</Words>
  <Characters>1858</Characters>
  <Application>Microsoft Office Word</Application>
  <DocSecurity>0</DocSecurity>
  <Lines>15</Lines>
  <Paragraphs>4</Paragraphs>
  <ScaleCrop>false</ScaleCrop>
  <Company>Microsoft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dcterms:created xsi:type="dcterms:W3CDTF">2023-06-29T07:24:00Z</dcterms:created>
  <dcterms:modified xsi:type="dcterms:W3CDTF">2023-07-03T10:40:00Z</dcterms:modified>
</cp:coreProperties>
</file>