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8F5" w:rsidRPr="00626F70" w:rsidRDefault="00C118F5" w:rsidP="00C118F5">
      <w:pPr>
        <w:pStyle w:val="Postan"/>
        <w:rPr>
          <w:color w:val="12213E"/>
        </w:rPr>
      </w:pPr>
      <w:r w:rsidRPr="00626F70">
        <w:rPr>
          <w:color w:val="12213E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ed="t">
            <v:fill color2="black"/>
            <v:imagedata r:id="rId6" o:title=""/>
          </v:shape>
          <o:OLEObject Type="Embed" ProgID="Word.Picture.8" ShapeID="_x0000_i1025" DrawAspect="Content" ObjectID="_1548139377" r:id="rId7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C118F5" w:rsidRPr="00626F70" w:rsidTr="00C60AF0">
        <w:trPr>
          <w:trHeight w:val="730"/>
        </w:trPr>
        <w:tc>
          <w:tcPr>
            <w:tcW w:w="10065" w:type="dxa"/>
            <w:shd w:val="clear" w:color="auto" w:fill="auto"/>
          </w:tcPr>
          <w:p w:rsidR="00C118F5" w:rsidRPr="00626F70" w:rsidRDefault="00C118F5" w:rsidP="00C60AF0">
            <w:pPr>
              <w:pStyle w:val="Postan"/>
              <w:snapToGrid w:val="0"/>
              <w:rPr>
                <w:b/>
                <w:color w:val="12213E"/>
                <w:sz w:val="24"/>
                <w:szCs w:val="24"/>
              </w:rPr>
            </w:pPr>
            <w:r>
              <w:rPr>
                <w:noProof/>
                <w:color w:val="12213E"/>
              </w:rPr>
              <mc:AlternateContent>
                <mc:Choice Requires="wpg">
                  <w:drawing>
                    <wp:anchor distT="0" distB="0" distL="0" distR="0" simplePos="0" relativeHeight="25166028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0955" r="19050" b="1460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5" name="Line 6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7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7pt;height:2.45pt;z-index:25166028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">
                      <v:line id="Line 6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ikOMMAAADaAAAADwAAAGRycy9kb3ducmV2LnhtbESPQWvCQBSE74L/YXmCF9FNLRWJriLW&#10;ghQR1FKvz+wzCWbfxuw2xn/fFQSPw8w3w0znjSlETZXLLSt4G0QgiBOrc04V/By++mMQziNrLCyT&#10;gjs5mM/arSnG2t54R/XepyKUsItRQeZ9GUvpkowMuoEtiYN3tpVBH2SVSl3hLZSbQg6jaCQN5hwW&#10;MixpmVFy2f8ZBR+/n7vepl5v38cnGtF1hYvj5lupbqdZTEB4avwr/KTXOnDwuBJugJ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IpDjDAAAA2gAAAA8AAAAAAAAAAAAA&#10;AAAAoQIAAGRycy9kb3ducmV2LnhtbFBLBQYAAAAABAAEAPkAAACRAwAAAAA=&#10;" strokeweight=".79mm">
                        <v:stroke joinstyle="miter"/>
                      </v:line>
                      <v:line id="Line 7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G3r8IAAADaAAAADwAAAGRycy9kb3ducmV2LnhtbESPwWrDMBBE74H+g9hCboncHoxxowRT&#10;KPQQKLVDSG6LtbWcWCthqbHz91Wh0OMwM2+YzW62g7jRGHrHCp7WGQji1umeOwWH5m1VgAgRWePg&#10;mBTcKcBu+7DYYKndxJ90q2MnEoRDiQpMjL6UMrSGLIa188TJ+3KjxZjk2Ek94pTgdpDPWZZLiz2n&#10;BYOeXg211/rbKvhoL/OZG3+quIiVyXzY74+FUsvHuXoBEWmO/+G/9rtWkMPvlXQD5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/G3r8IAAADa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626F70">
              <w:rPr>
                <w:b/>
                <w:color w:val="12213E"/>
                <w:sz w:val="24"/>
                <w:szCs w:val="24"/>
                <w:lang w:val="ru-RU"/>
              </w:rPr>
              <w:t>ТЕРРИТОРИАЛЬНАЯ</w:t>
            </w:r>
            <w:r w:rsidRPr="00626F70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C118F5" w:rsidRPr="00626F70" w:rsidRDefault="00C118F5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626F70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</w:tbl>
    <w:p w:rsidR="00C118F5" w:rsidRPr="00626F70" w:rsidRDefault="00C118F5" w:rsidP="00C118F5">
      <w:pPr>
        <w:spacing w:after="0" w:line="240" w:lineRule="auto"/>
        <w:jc w:val="center"/>
        <w:rPr>
          <w:color w:val="12213E"/>
        </w:rPr>
      </w:pPr>
    </w:p>
    <w:p w:rsidR="00C118F5" w:rsidRPr="00626F70" w:rsidRDefault="00C118F5" w:rsidP="00C118F5">
      <w:pPr>
        <w:pStyle w:val="Postan"/>
        <w:rPr>
          <w:b/>
          <w:color w:val="12213E"/>
          <w:szCs w:val="28"/>
        </w:rPr>
      </w:pPr>
      <w:r w:rsidRPr="00626F70">
        <w:rPr>
          <w:b/>
          <w:color w:val="12213E"/>
          <w:szCs w:val="28"/>
        </w:rPr>
        <w:t>ПОСТАНОВЛЕНИЕ</w:t>
      </w:r>
    </w:p>
    <w:p w:rsidR="00C118F5" w:rsidRPr="00626F70" w:rsidRDefault="00C118F5" w:rsidP="00C118F5">
      <w:pPr>
        <w:spacing w:after="0" w:line="240" w:lineRule="auto"/>
        <w:jc w:val="center"/>
        <w:rPr>
          <w:color w:val="12213E"/>
        </w:rPr>
      </w:pPr>
    </w:p>
    <w:p w:rsidR="00C118F5" w:rsidRPr="00626F70" w:rsidRDefault="00C118F5" w:rsidP="00C118F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color w:val="12213E"/>
          <w:sz w:val="28"/>
          <w:szCs w:val="28"/>
        </w:rPr>
      </w:pPr>
    </w:p>
    <w:p w:rsidR="00C118F5" w:rsidRPr="00626F70" w:rsidRDefault="00C118F5" w:rsidP="00C118F5">
      <w:pPr>
        <w:spacing w:after="0" w:line="240" w:lineRule="auto"/>
        <w:jc w:val="center"/>
        <w:rPr>
          <w:color w:val="12213E"/>
          <w:sz w:val="28"/>
          <w:szCs w:val="28"/>
        </w:rPr>
      </w:pPr>
      <w:r w:rsidRPr="00626F70">
        <w:rPr>
          <w:b/>
          <w:bCs/>
          <w:color w:val="12213E"/>
          <w:sz w:val="28"/>
          <w:szCs w:val="28"/>
        </w:rPr>
        <w:t>31 августа  2012 г.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b/>
          <w:color w:val="12213E"/>
          <w:sz w:val="28"/>
          <w:szCs w:val="28"/>
        </w:rPr>
        <w:t>№ 58-3-1</w:t>
      </w:r>
    </w:p>
    <w:p w:rsidR="00C118F5" w:rsidRPr="00626F70" w:rsidRDefault="00C118F5" w:rsidP="00C118F5">
      <w:pPr>
        <w:spacing w:after="0" w:line="240" w:lineRule="auto"/>
        <w:jc w:val="center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с. Покровское</w:t>
      </w:r>
    </w:p>
    <w:p w:rsidR="00C118F5" w:rsidRPr="00626F70" w:rsidRDefault="00C118F5" w:rsidP="00C118F5">
      <w:pPr>
        <w:spacing w:after="0" w:line="240" w:lineRule="auto"/>
        <w:ind w:firstLine="360"/>
        <w:jc w:val="center"/>
        <w:rPr>
          <w:b/>
          <w:color w:val="12213E"/>
        </w:rPr>
      </w:pPr>
    </w:p>
    <w:p w:rsidR="00C118F5" w:rsidRPr="00626F70" w:rsidRDefault="00C118F5" w:rsidP="00C118F5">
      <w:pPr>
        <w:spacing w:after="0" w:line="240" w:lineRule="auto"/>
        <w:ind w:firstLine="360"/>
        <w:jc w:val="both"/>
        <w:rPr>
          <w:b/>
          <w:color w:val="12213E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7"/>
      </w:tblGrid>
      <w:tr w:rsidR="00C118F5" w:rsidRPr="00626F70" w:rsidTr="00C60AF0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118F5" w:rsidRPr="00626F70" w:rsidRDefault="00C118F5" w:rsidP="00C60AF0">
            <w:pPr>
              <w:spacing w:after="0" w:line="240" w:lineRule="auto"/>
              <w:jc w:val="both"/>
              <w:rPr>
                <w:b/>
                <w:color w:val="12213E"/>
                <w:sz w:val="26"/>
                <w:szCs w:val="26"/>
              </w:rPr>
            </w:pPr>
            <w:r w:rsidRPr="00626F70">
              <w:rPr>
                <w:b/>
                <w:color w:val="12213E"/>
                <w:sz w:val="26"/>
                <w:szCs w:val="26"/>
              </w:rPr>
              <w:t>Об отказе Беспалову Николаю Васильевичу в  регистрации кандидатом на должность главы Андреево-</w:t>
            </w:r>
            <w:proofErr w:type="spellStart"/>
            <w:r w:rsidRPr="00626F70">
              <w:rPr>
                <w:b/>
                <w:color w:val="12213E"/>
                <w:sz w:val="26"/>
                <w:szCs w:val="26"/>
              </w:rPr>
              <w:t>Мелентьевского</w:t>
            </w:r>
            <w:proofErr w:type="spellEnd"/>
            <w:r w:rsidRPr="00626F70">
              <w:rPr>
                <w:b/>
                <w:color w:val="12213E"/>
                <w:sz w:val="26"/>
                <w:szCs w:val="26"/>
              </w:rPr>
              <w:t xml:space="preserve">  сельского поселения  </w:t>
            </w:r>
          </w:p>
        </w:tc>
      </w:tr>
    </w:tbl>
    <w:p w:rsidR="00C118F5" w:rsidRPr="00626F70" w:rsidRDefault="00C118F5" w:rsidP="00C118F5">
      <w:pPr>
        <w:spacing w:after="0" w:line="240" w:lineRule="auto"/>
        <w:ind w:firstLine="360"/>
        <w:jc w:val="both"/>
        <w:rPr>
          <w:b/>
          <w:color w:val="12213E"/>
        </w:rPr>
      </w:pP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6"/>
          <w:szCs w:val="26"/>
        </w:rPr>
      </w:pPr>
    </w:p>
    <w:p w:rsidR="00C118F5" w:rsidRPr="00626F70" w:rsidRDefault="00C118F5" w:rsidP="00C118F5">
      <w:pPr>
        <w:spacing w:after="0" w:line="240" w:lineRule="auto"/>
        <w:ind w:firstLine="708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>Проверив соответствие порядка выдвижения Беспалова Николая Васильевича кандидатом на должность главы Андреево-</w:t>
      </w:r>
      <w:proofErr w:type="spellStart"/>
      <w:r w:rsidRPr="00626F70">
        <w:rPr>
          <w:color w:val="12213E"/>
          <w:sz w:val="26"/>
          <w:szCs w:val="26"/>
        </w:rPr>
        <w:t>Мелентьевского</w:t>
      </w:r>
      <w:proofErr w:type="spellEnd"/>
      <w:r w:rsidRPr="00626F70">
        <w:rPr>
          <w:color w:val="12213E"/>
          <w:sz w:val="26"/>
          <w:szCs w:val="26"/>
        </w:rPr>
        <w:t xml:space="preserve"> сельского поселения требованиям Областного закона «О выборах глав муниципальных образований в Ростовской области» территориальная избирательная комиссия</w:t>
      </w:r>
    </w:p>
    <w:p w:rsidR="00C118F5" w:rsidRPr="00626F70" w:rsidRDefault="00C118F5" w:rsidP="00C118F5">
      <w:pPr>
        <w:spacing w:after="0" w:line="240" w:lineRule="auto"/>
        <w:ind w:firstLine="708"/>
        <w:jc w:val="both"/>
        <w:rPr>
          <w:color w:val="12213E"/>
          <w:sz w:val="26"/>
          <w:szCs w:val="26"/>
        </w:rPr>
      </w:pP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 xml:space="preserve">УСТАНОВИЛА: </w:t>
      </w: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>Пять подписей избирателей в поддержку самовыдвижения кандидатом на должность главы Синявского  сельского поселения представлены с нарушениями   п. 9 ст. 25  Областного закона «О выборах глав муниципальных образований в Ростовской области».</w:t>
      </w: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 xml:space="preserve"> На основании п.п.5 п. 6 ст. 26 Областного закона «О выборах глав муниципальных образований  в Ростовской области»</w:t>
      </w:r>
    </w:p>
    <w:p w:rsidR="00C118F5" w:rsidRPr="00626F70" w:rsidRDefault="00C118F5" w:rsidP="00C118F5">
      <w:pPr>
        <w:pStyle w:val="a3"/>
        <w:tabs>
          <w:tab w:val="left" w:pos="7920"/>
        </w:tabs>
        <w:spacing w:after="0"/>
        <w:jc w:val="both"/>
        <w:rPr>
          <w:b/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 xml:space="preserve">Территориальная избирательная комиссия   </w:t>
      </w:r>
      <w:r w:rsidRPr="00626F70">
        <w:rPr>
          <w:b/>
          <w:color w:val="12213E"/>
          <w:sz w:val="26"/>
          <w:szCs w:val="26"/>
        </w:rPr>
        <w:t>ПОСТАНОВЛЯЕТ:</w:t>
      </w:r>
    </w:p>
    <w:p w:rsidR="00C118F5" w:rsidRPr="00626F70" w:rsidRDefault="00C118F5" w:rsidP="00C118F5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>1.Отказать Беспалову Николаю Васильевичу в регистрации кандидатом на должность главы Андреево-</w:t>
      </w:r>
      <w:proofErr w:type="spellStart"/>
      <w:r w:rsidRPr="00626F70">
        <w:rPr>
          <w:color w:val="12213E"/>
          <w:sz w:val="26"/>
          <w:szCs w:val="26"/>
        </w:rPr>
        <w:t>Мелентьевского</w:t>
      </w:r>
      <w:proofErr w:type="spellEnd"/>
      <w:r w:rsidRPr="00626F70">
        <w:rPr>
          <w:color w:val="12213E"/>
          <w:sz w:val="26"/>
          <w:szCs w:val="26"/>
        </w:rPr>
        <w:t xml:space="preserve">  сельского поселения.</w:t>
      </w:r>
    </w:p>
    <w:p w:rsidR="00C118F5" w:rsidRPr="00626F70" w:rsidRDefault="00C118F5" w:rsidP="00C118F5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>2</w:t>
      </w:r>
      <w:proofErr w:type="gramStart"/>
      <w:r w:rsidRPr="00626F70">
        <w:rPr>
          <w:color w:val="12213E"/>
          <w:sz w:val="26"/>
          <w:szCs w:val="26"/>
        </w:rPr>
        <w:t xml:space="preserve"> В</w:t>
      </w:r>
      <w:proofErr w:type="gramEnd"/>
      <w:r w:rsidRPr="00626F70">
        <w:rPr>
          <w:color w:val="12213E"/>
          <w:sz w:val="26"/>
          <w:szCs w:val="26"/>
        </w:rPr>
        <w:t xml:space="preserve"> срок до 01.09.2012 года направить Беспалову Николаю Васильевичу  копию постановления ТИК об отказе в регистрации.</w:t>
      </w:r>
    </w:p>
    <w:p w:rsidR="00C118F5" w:rsidRPr="00626F70" w:rsidRDefault="00C118F5" w:rsidP="00C118F5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</w:p>
    <w:p w:rsidR="00C118F5" w:rsidRPr="00626F70" w:rsidRDefault="00C118F5" w:rsidP="00C118F5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>Приложение:</w:t>
      </w:r>
    </w:p>
    <w:p w:rsidR="00C118F5" w:rsidRPr="00626F70" w:rsidRDefault="00C118F5" w:rsidP="00C118F5">
      <w:pPr>
        <w:pStyle w:val="a3"/>
        <w:widowControl w:val="0"/>
        <w:numPr>
          <w:ilvl w:val="0"/>
          <w:numId w:val="1"/>
        </w:numPr>
        <w:tabs>
          <w:tab w:val="left" w:pos="7920"/>
        </w:tabs>
        <w:suppressAutoHyphens w:val="0"/>
        <w:spacing w:after="0"/>
        <w:ind w:left="0"/>
        <w:jc w:val="both"/>
        <w:rPr>
          <w:color w:val="12213E"/>
        </w:rPr>
      </w:pPr>
      <w:r w:rsidRPr="00626F70">
        <w:rPr>
          <w:color w:val="12213E"/>
        </w:rPr>
        <w:t>Протокол результатов проверки подписных листов с подписями избирателей.</w:t>
      </w:r>
    </w:p>
    <w:p w:rsidR="00C118F5" w:rsidRPr="00626F70" w:rsidRDefault="00C118F5" w:rsidP="00C118F5">
      <w:pPr>
        <w:pStyle w:val="a3"/>
        <w:widowControl w:val="0"/>
        <w:numPr>
          <w:ilvl w:val="0"/>
          <w:numId w:val="1"/>
        </w:numPr>
        <w:tabs>
          <w:tab w:val="left" w:pos="7920"/>
        </w:tabs>
        <w:suppressAutoHyphens w:val="0"/>
        <w:spacing w:after="0"/>
        <w:ind w:left="0"/>
        <w:jc w:val="both"/>
        <w:rPr>
          <w:color w:val="12213E"/>
        </w:rPr>
      </w:pPr>
      <w:r w:rsidRPr="00626F70">
        <w:rPr>
          <w:color w:val="12213E"/>
        </w:rPr>
        <w:t>Ведомость проверки подписных листов.</w:t>
      </w:r>
    </w:p>
    <w:p w:rsidR="00C118F5" w:rsidRPr="00626F70" w:rsidRDefault="00C118F5" w:rsidP="00C118F5">
      <w:pPr>
        <w:pStyle w:val="a3"/>
        <w:widowControl w:val="0"/>
        <w:numPr>
          <w:ilvl w:val="0"/>
          <w:numId w:val="1"/>
        </w:numPr>
        <w:tabs>
          <w:tab w:val="left" w:pos="7920"/>
        </w:tabs>
        <w:suppressAutoHyphens w:val="0"/>
        <w:spacing w:after="0"/>
        <w:ind w:left="0"/>
        <w:jc w:val="both"/>
        <w:rPr>
          <w:color w:val="12213E"/>
        </w:rPr>
      </w:pPr>
      <w:r w:rsidRPr="00626F70">
        <w:rPr>
          <w:color w:val="12213E"/>
        </w:rPr>
        <w:t>Заключение специалиста № 481 от 23.08.2012 года</w:t>
      </w: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Председатель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А.В. Третьяков</w:t>
      </w: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Секретарь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Н.А. Харченко</w:t>
      </w:r>
    </w:p>
    <w:p w:rsidR="00C118F5" w:rsidRPr="00626F70" w:rsidRDefault="00C118F5" w:rsidP="00C118F5">
      <w:pPr>
        <w:spacing w:after="0" w:line="240" w:lineRule="auto"/>
        <w:jc w:val="both"/>
        <w:rPr>
          <w:color w:val="12213E"/>
        </w:rPr>
      </w:pPr>
    </w:p>
    <w:p w:rsidR="00C118F5" w:rsidRPr="00626F70" w:rsidRDefault="00C118F5" w:rsidP="00C118F5">
      <w:pPr>
        <w:spacing w:after="0" w:line="240" w:lineRule="auto"/>
        <w:jc w:val="both"/>
        <w:rPr>
          <w:color w:val="12213E"/>
        </w:rPr>
      </w:pPr>
    </w:p>
    <w:p w:rsidR="00C118F5" w:rsidRPr="00626F70" w:rsidRDefault="00C118F5" w:rsidP="00C118F5">
      <w:pPr>
        <w:pStyle w:val="Postan"/>
        <w:rPr>
          <w:color w:val="12213E"/>
          <w:sz w:val="24"/>
          <w:szCs w:val="24"/>
          <w:lang w:val="en-US"/>
        </w:rPr>
      </w:pPr>
      <w:r w:rsidRPr="00626F70">
        <w:rPr>
          <w:color w:val="12213E"/>
          <w:sz w:val="24"/>
          <w:szCs w:val="24"/>
        </w:rPr>
        <w:object w:dxaOrig="1161" w:dyaOrig="1221">
          <v:shape id="_x0000_i1026" type="#_x0000_t75" style="width:57.75pt;height:60.75pt" o:ole="" fillcolor="window">
            <v:imagedata r:id="rId8" o:title=""/>
          </v:shape>
          <o:OLEObject Type="Embed" ProgID="Word.Picture.8" ShapeID="_x0000_i1026" DrawAspect="Content" ObjectID="_1548139378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118F5" w:rsidRPr="00626F70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C118F5" w:rsidRPr="00626F70" w:rsidRDefault="00C118F5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8415" t="16510" r="1587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26F70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626F70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C118F5" w:rsidRPr="00626F70" w:rsidRDefault="00C118F5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626F70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C118F5" w:rsidRPr="00626F70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C118F5" w:rsidRPr="00626F70" w:rsidRDefault="00C118F5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C118F5" w:rsidRPr="00626F70" w:rsidRDefault="00C118F5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C118F5" w:rsidRPr="00626F70" w:rsidRDefault="00C118F5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C118F5" w:rsidRPr="00626F70" w:rsidRDefault="00C118F5" w:rsidP="00C118F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12213E"/>
          <w:sz w:val="28"/>
          <w:szCs w:val="28"/>
        </w:rPr>
      </w:pPr>
    </w:p>
    <w:p w:rsidR="00C118F5" w:rsidRPr="00626F70" w:rsidRDefault="00C118F5" w:rsidP="00C118F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color w:val="12213E"/>
        </w:rPr>
      </w:pPr>
      <w:r w:rsidRPr="00626F70">
        <w:rPr>
          <w:rFonts w:ascii="Arial" w:hAnsi="Arial"/>
          <w:b/>
          <w:color w:val="12213E"/>
        </w:rPr>
        <w:t>ПОСТАНОВЛЕНИЕ</w:t>
      </w:r>
    </w:p>
    <w:p w:rsidR="00C118F5" w:rsidRPr="00626F70" w:rsidRDefault="00C118F5" w:rsidP="00C118F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color w:val="12213E"/>
          <w:sz w:val="28"/>
          <w:szCs w:val="28"/>
        </w:rPr>
      </w:pPr>
    </w:p>
    <w:p w:rsidR="00C118F5" w:rsidRPr="00626F70" w:rsidRDefault="00C118F5" w:rsidP="00C118F5">
      <w:pPr>
        <w:spacing w:after="0" w:line="240" w:lineRule="auto"/>
        <w:jc w:val="center"/>
        <w:rPr>
          <w:color w:val="12213E"/>
          <w:sz w:val="28"/>
          <w:szCs w:val="28"/>
        </w:rPr>
      </w:pPr>
      <w:r w:rsidRPr="00626F70">
        <w:rPr>
          <w:b/>
          <w:bCs/>
          <w:color w:val="12213E"/>
          <w:sz w:val="28"/>
          <w:szCs w:val="28"/>
        </w:rPr>
        <w:t>31 августа  2012 г.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b/>
          <w:color w:val="12213E"/>
          <w:sz w:val="28"/>
          <w:szCs w:val="28"/>
        </w:rPr>
        <w:t>№ 58-3-2</w:t>
      </w:r>
    </w:p>
    <w:p w:rsidR="00C118F5" w:rsidRPr="00626F70" w:rsidRDefault="00C118F5" w:rsidP="00C118F5">
      <w:pPr>
        <w:spacing w:after="0" w:line="240" w:lineRule="auto"/>
        <w:jc w:val="center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с. Покровское</w:t>
      </w:r>
    </w:p>
    <w:p w:rsidR="00C118F5" w:rsidRPr="00626F70" w:rsidRDefault="00C118F5" w:rsidP="00C118F5">
      <w:pPr>
        <w:spacing w:after="0" w:line="240" w:lineRule="auto"/>
        <w:ind w:firstLine="360"/>
        <w:jc w:val="center"/>
        <w:rPr>
          <w:b/>
          <w:color w:val="12213E"/>
        </w:rPr>
      </w:pPr>
    </w:p>
    <w:p w:rsidR="00C118F5" w:rsidRPr="00626F70" w:rsidRDefault="00C118F5" w:rsidP="00C118F5">
      <w:pPr>
        <w:spacing w:after="0" w:line="240" w:lineRule="auto"/>
        <w:ind w:firstLine="360"/>
        <w:jc w:val="center"/>
        <w:rPr>
          <w:b/>
          <w:color w:val="12213E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7"/>
      </w:tblGrid>
      <w:tr w:rsidR="00C118F5" w:rsidRPr="00626F70" w:rsidTr="00C60AF0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118F5" w:rsidRPr="00626F70" w:rsidRDefault="00C118F5" w:rsidP="00C60AF0">
            <w:pPr>
              <w:spacing w:after="0" w:line="240" w:lineRule="auto"/>
              <w:jc w:val="center"/>
              <w:rPr>
                <w:b/>
                <w:color w:val="12213E"/>
                <w:sz w:val="26"/>
                <w:szCs w:val="26"/>
              </w:rPr>
            </w:pPr>
            <w:r w:rsidRPr="00626F70">
              <w:rPr>
                <w:b/>
                <w:color w:val="12213E"/>
                <w:sz w:val="26"/>
                <w:szCs w:val="26"/>
              </w:rPr>
              <w:t>Об отказе Московскому Александру Григорьевичу в  регистрации кандидатом на должность главы Синявского  сельского поселения</w:t>
            </w:r>
          </w:p>
        </w:tc>
      </w:tr>
    </w:tbl>
    <w:p w:rsidR="00C118F5" w:rsidRPr="00626F70" w:rsidRDefault="00C118F5" w:rsidP="00C118F5">
      <w:pPr>
        <w:spacing w:after="0" w:line="240" w:lineRule="auto"/>
        <w:ind w:firstLine="360"/>
        <w:jc w:val="center"/>
        <w:rPr>
          <w:b/>
          <w:color w:val="12213E"/>
        </w:rPr>
      </w:pP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6"/>
          <w:szCs w:val="26"/>
        </w:rPr>
      </w:pPr>
    </w:p>
    <w:p w:rsidR="00C118F5" w:rsidRPr="00626F70" w:rsidRDefault="00C118F5" w:rsidP="00C118F5">
      <w:pPr>
        <w:spacing w:after="0" w:line="240" w:lineRule="auto"/>
        <w:ind w:firstLine="708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>Проверив соответствие порядка выдвижения Московского Александра Григорьевича кандидатом на должность главы Синявского сельского поселения требованиям Областного закона «О выборах глав муниципальных образований в Ростовской области» территориальная избирательная комиссия</w:t>
      </w:r>
    </w:p>
    <w:p w:rsidR="00C118F5" w:rsidRPr="00626F70" w:rsidRDefault="00C118F5" w:rsidP="00C118F5">
      <w:pPr>
        <w:spacing w:after="0" w:line="240" w:lineRule="auto"/>
        <w:ind w:firstLine="708"/>
        <w:jc w:val="both"/>
        <w:rPr>
          <w:color w:val="12213E"/>
          <w:sz w:val="26"/>
          <w:szCs w:val="26"/>
        </w:rPr>
      </w:pP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 xml:space="preserve">УСТАНОВИЛА: </w:t>
      </w: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 xml:space="preserve">Одиннадцать подписей избирателей в поддержку самовыдвижения кандидатом на должность главы Синявского  сельского поселения представлены с нарушениями  </w:t>
      </w:r>
      <w:proofErr w:type="spellStart"/>
      <w:r w:rsidRPr="00626F70">
        <w:rPr>
          <w:color w:val="12213E"/>
          <w:sz w:val="26"/>
          <w:szCs w:val="26"/>
        </w:rPr>
        <w:t>п.п</w:t>
      </w:r>
      <w:proofErr w:type="spellEnd"/>
      <w:r w:rsidRPr="00626F70">
        <w:rPr>
          <w:color w:val="12213E"/>
          <w:sz w:val="26"/>
          <w:szCs w:val="26"/>
        </w:rPr>
        <w:t>. 8 п. 10 ст. 25  Областного закона «О выборах глав муниципальных образований в Ростовской области».</w:t>
      </w: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 xml:space="preserve"> На основании п.п.5 п. 6 ст. 26 Областного закона «О выборах глав муниципальных образований  в Ростовской области»</w:t>
      </w:r>
    </w:p>
    <w:p w:rsidR="00C118F5" w:rsidRPr="00626F70" w:rsidRDefault="00C118F5" w:rsidP="00C118F5">
      <w:pPr>
        <w:pStyle w:val="a3"/>
        <w:tabs>
          <w:tab w:val="left" w:pos="7920"/>
        </w:tabs>
        <w:spacing w:after="0"/>
        <w:jc w:val="both"/>
        <w:rPr>
          <w:b/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 xml:space="preserve">Территориальная избирательная комиссия   </w:t>
      </w:r>
      <w:r w:rsidRPr="00626F70">
        <w:rPr>
          <w:b/>
          <w:color w:val="12213E"/>
          <w:sz w:val="26"/>
          <w:szCs w:val="26"/>
        </w:rPr>
        <w:t>ПОСТАНОВЛЯЕТ:</w:t>
      </w:r>
    </w:p>
    <w:p w:rsidR="00C118F5" w:rsidRPr="00626F70" w:rsidRDefault="00C118F5" w:rsidP="00C118F5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>1.Отказать Московскому Александру Григорьевичу в регистрации кандидатом на должность главы Синявского  сельского поселения.</w:t>
      </w:r>
    </w:p>
    <w:p w:rsidR="00C118F5" w:rsidRPr="00626F70" w:rsidRDefault="00C118F5" w:rsidP="00C118F5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>2</w:t>
      </w:r>
      <w:proofErr w:type="gramStart"/>
      <w:r w:rsidRPr="00626F70">
        <w:rPr>
          <w:color w:val="12213E"/>
          <w:sz w:val="26"/>
          <w:szCs w:val="26"/>
        </w:rPr>
        <w:t xml:space="preserve"> В</w:t>
      </w:r>
      <w:proofErr w:type="gramEnd"/>
      <w:r w:rsidRPr="00626F70">
        <w:rPr>
          <w:color w:val="12213E"/>
          <w:sz w:val="26"/>
          <w:szCs w:val="26"/>
        </w:rPr>
        <w:t xml:space="preserve"> срок до 01.09.2012 года направить Московскому Александру Григорьевичу  копию постановления ТИК об отказе в регистрации.</w:t>
      </w:r>
    </w:p>
    <w:p w:rsidR="00C118F5" w:rsidRPr="00626F70" w:rsidRDefault="00C118F5" w:rsidP="00C118F5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</w:p>
    <w:p w:rsidR="00C118F5" w:rsidRPr="00626F70" w:rsidRDefault="00C118F5" w:rsidP="00C118F5">
      <w:pPr>
        <w:pStyle w:val="a3"/>
        <w:tabs>
          <w:tab w:val="left" w:pos="7920"/>
        </w:tabs>
        <w:spacing w:after="0"/>
        <w:jc w:val="both"/>
        <w:rPr>
          <w:color w:val="12213E"/>
          <w:sz w:val="26"/>
          <w:szCs w:val="26"/>
        </w:rPr>
      </w:pPr>
      <w:r w:rsidRPr="00626F70">
        <w:rPr>
          <w:color w:val="12213E"/>
          <w:sz w:val="26"/>
          <w:szCs w:val="26"/>
        </w:rPr>
        <w:t>Приложение:</w:t>
      </w:r>
    </w:p>
    <w:p w:rsidR="00C118F5" w:rsidRPr="00626F70" w:rsidRDefault="00C118F5" w:rsidP="00C118F5">
      <w:pPr>
        <w:pStyle w:val="a3"/>
        <w:widowControl w:val="0"/>
        <w:numPr>
          <w:ilvl w:val="0"/>
          <w:numId w:val="2"/>
        </w:numPr>
        <w:tabs>
          <w:tab w:val="left" w:pos="7920"/>
        </w:tabs>
        <w:suppressAutoHyphens w:val="0"/>
        <w:spacing w:after="0"/>
        <w:ind w:left="0"/>
        <w:jc w:val="both"/>
        <w:rPr>
          <w:color w:val="12213E"/>
        </w:rPr>
      </w:pPr>
      <w:r w:rsidRPr="00626F70">
        <w:rPr>
          <w:color w:val="12213E"/>
        </w:rPr>
        <w:t>Протокол результатов проверки подписных листов с подписями избирателей.</w:t>
      </w:r>
    </w:p>
    <w:p w:rsidR="00C118F5" w:rsidRPr="00626F70" w:rsidRDefault="00C118F5" w:rsidP="00C118F5">
      <w:pPr>
        <w:pStyle w:val="a3"/>
        <w:widowControl w:val="0"/>
        <w:numPr>
          <w:ilvl w:val="0"/>
          <w:numId w:val="2"/>
        </w:numPr>
        <w:tabs>
          <w:tab w:val="left" w:pos="7920"/>
        </w:tabs>
        <w:suppressAutoHyphens w:val="0"/>
        <w:spacing w:after="0"/>
        <w:ind w:left="0"/>
        <w:jc w:val="both"/>
        <w:rPr>
          <w:color w:val="12213E"/>
        </w:rPr>
      </w:pPr>
      <w:r w:rsidRPr="00626F70">
        <w:rPr>
          <w:color w:val="12213E"/>
        </w:rPr>
        <w:t>Ведомость проверки подписных листов.</w:t>
      </w: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Председатель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А.В. Третьяков</w:t>
      </w: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C118F5" w:rsidRPr="00626F70" w:rsidRDefault="00C118F5" w:rsidP="00C118F5">
      <w:pPr>
        <w:spacing w:after="0" w:line="240" w:lineRule="auto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Секретарь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Н.А. Харченко</w:t>
      </w:r>
    </w:p>
    <w:p w:rsidR="00C118F5" w:rsidRPr="00626F70" w:rsidRDefault="00C118F5" w:rsidP="00C118F5">
      <w:pPr>
        <w:pStyle w:val="Postan"/>
        <w:rPr>
          <w:rFonts w:ascii="Calibri" w:eastAsia="Calibri" w:hAnsi="Calibri"/>
          <w:color w:val="12213E"/>
          <w:sz w:val="22"/>
          <w:szCs w:val="22"/>
          <w:lang w:eastAsia="en-US"/>
        </w:rPr>
      </w:pPr>
    </w:p>
    <w:p w:rsidR="00C118F5" w:rsidRPr="00626F70" w:rsidRDefault="00C118F5" w:rsidP="00C118F5">
      <w:pPr>
        <w:pStyle w:val="Postan"/>
        <w:rPr>
          <w:rFonts w:ascii="Calibri" w:eastAsia="Calibri" w:hAnsi="Calibri"/>
          <w:color w:val="12213E"/>
          <w:sz w:val="22"/>
          <w:szCs w:val="22"/>
          <w:lang w:eastAsia="en-US"/>
        </w:rPr>
      </w:pPr>
    </w:p>
    <w:p w:rsidR="00C118F5" w:rsidRPr="00626F70" w:rsidRDefault="00C118F5" w:rsidP="00C118F5">
      <w:pPr>
        <w:pStyle w:val="Postan"/>
        <w:rPr>
          <w:rFonts w:ascii="Calibri" w:eastAsia="Calibri" w:hAnsi="Calibri"/>
          <w:color w:val="12213E"/>
          <w:sz w:val="22"/>
          <w:szCs w:val="22"/>
          <w:lang w:eastAsia="en-US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49BF"/>
    <w:multiLevelType w:val="hybridMultilevel"/>
    <w:tmpl w:val="2CDA3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2F7311"/>
    <w:multiLevelType w:val="hybridMultilevel"/>
    <w:tmpl w:val="2CDA3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8F5"/>
    <w:rsid w:val="004E5F9C"/>
    <w:rsid w:val="00C1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8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118F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Body Text"/>
    <w:basedOn w:val="a"/>
    <w:link w:val="1"/>
    <w:rsid w:val="00C118F5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uiPriority w:val="99"/>
    <w:semiHidden/>
    <w:rsid w:val="00C118F5"/>
    <w:rPr>
      <w:rFonts w:ascii="Calibri" w:eastAsia="Calibri" w:hAnsi="Calibri" w:cs="Times New Roman"/>
    </w:rPr>
  </w:style>
  <w:style w:type="character" w:customStyle="1" w:styleId="1">
    <w:name w:val="Основной текст Знак1"/>
    <w:basedOn w:val="a0"/>
    <w:link w:val="a3"/>
    <w:rsid w:val="00C118F5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8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118F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Body Text"/>
    <w:basedOn w:val="a"/>
    <w:link w:val="1"/>
    <w:rsid w:val="00C118F5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uiPriority w:val="99"/>
    <w:semiHidden/>
    <w:rsid w:val="00C118F5"/>
    <w:rPr>
      <w:rFonts w:ascii="Calibri" w:eastAsia="Calibri" w:hAnsi="Calibri" w:cs="Times New Roman"/>
    </w:rPr>
  </w:style>
  <w:style w:type="character" w:customStyle="1" w:styleId="1">
    <w:name w:val="Основной текст Знак1"/>
    <w:basedOn w:val="a0"/>
    <w:link w:val="a3"/>
    <w:rsid w:val="00C118F5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2017-02-09T06:53:00Z</dcterms:created>
  <dcterms:modified xsi:type="dcterms:W3CDTF">2017-02-09T06:53:00Z</dcterms:modified>
</cp:coreProperties>
</file>