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03A" w:rsidRPr="000F703A" w:rsidRDefault="000F703A" w:rsidP="000F703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03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1403830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  <w:gridSpan w:val="3"/>
          </w:tcPr>
          <w:p w:rsidR="000F703A" w:rsidRPr="000F703A" w:rsidRDefault="000F703A" w:rsidP="000F703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594360</wp:posOffset>
                      </wp:positionV>
                      <wp:extent cx="5852160" cy="31115"/>
                      <wp:effectExtent l="21590" t="17145" r="22225" b="889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9.1pt;margin-top:46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F3cvbO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0F703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0F70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0F703A" w:rsidRPr="000F703A" w:rsidRDefault="000F703A" w:rsidP="000F703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F70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РОСТОВСКОЙ ОБЛАСТИ 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679" w:type="dxa"/>
          </w:tcPr>
          <w:p w:rsidR="000F703A" w:rsidRPr="000F703A" w:rsidRDefault="000F703A" w:rsidP="000F703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0F703A" w:rsidRPr="000F703A" w:rsidRDefault="000F703A" w:rsidP="000F703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0F703A" w:rsidRPr="000F703A" w:rsidRDefault="000F703A" w:rsidP="000F703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F703A" w:rsidRPr="000F703A" w:rsidRDefault="000F703A" w:rsidP="000F703A">
      <w:pPr>
        <w:spacing w:after="0" w:line="360" w:lineRule="auto"/>
        <w:ind w:hanging="284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F703A" w:rsidRPr="000F703A" w:rsidRDefault="000F703A" w:rsidP="000F703A">
      <w:pPr>
        <w:keepNext/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ar-SA"/>
        </w:rPr>
      </w:pPr>
      <w:r w:rsidRPr="000F703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ar-SA"/>
        </w:rPr>
        <w:t>ПОСТАНОВЛЕНИЕ</w:t>
      </w:r>
    </w:p>
    <w:p w:rsidR="000F703A" w:rsidRPr="000F703A" w:rsidRDefault="000F703A" w:rsidP="000F703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25</w:t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августа</w:t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202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</w:t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  <w:t xml:space="preserve"> </w:t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3</w:t>
      </w:r>
      <w:r w:rsidRPr="000F703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1-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7</w:t>
      </w:r>
    </w:p>
    <w:p w:rsidR="000F703A" w:rsidRPr="000F703A" w:rsidRDefault="000F703A" w:rsidP="000F703A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F703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654"/>
      </w:tblGrid>
      <w:tr w:rsidR="000F703A" w:rsidRPr="000F703A" w:rsidTr="00351E68">
        <w:tc>
          <w:tcPr>
            <w:tcW w:w="7654" w:type="dxa"/>
          </w:tcPr>
          <w:p w:rsidR="000F703A" w:rsidRPr="000F703A" w:rsidRDefault="000F703A" w:rsidP="000F703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0F703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Об определении количества переносных ящиков для голосования вне помещения </w:t>
            </w:r>
            <w:r w:rsidRPr="000F703A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>при проведении выборов депутатов Собраний депутатов Неклиновского района Ростовской области пятого созыва</w:t>
            </w:r>
          </w:p>
        </w:tc>
      </w:tr>
    </w:tbl>
    <w:p w:rsidR="000F703A" w:rsidRPr="000F703A" w:rsidRDefault="000F703A" w:rsidP="000F7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703A" w:rsidRPr="000F703A" w:rsidRDefault="000F703A" w:rsidP="000F7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F703A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п. 8 ст. 66 Федерального закона от 12.06.2002 N 67-ФЗ "Об основных гарантиях избирательных прав и права на участие в референдуме граждан Российской Федерации"»,</w:t>
      </w:r>
    </w:p>
    <w:p w:rsidR="000F703A" w:rsidRPr="000F703A" w:rsidRDefault="000F703A" w:rsidP="000F703A">
      <w:pPr>
        <w:spacing w:after="0" w:line="240" w:lineRule="auto"/>
        <w:ind w:right="-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Неклиновского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ПОСТАНОВЛЯЕТ:</w:t>
      </w:r>
    </w:p>
    <w:p w:rsidR="000F703A" w:rsidRPr="000F703A" w:rsidRDefault="000F703A" w:rsidP="000F703A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F703A" w:rsidRPr="000F703A" w:rsidRDefault="000F703A" w:rsidP="000F703A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Определить количество </w:t>
      </w:r>
      <w:r w:rsidRPr="000F703A">
        <w:rPr>
          <w:rFonts w:ascii="Times New Roman" w:eastAsia="Calibri" w:hAnsi="Times New Roman" w:cs="Times New Roman"/>
          <w:sz w:val="28"/>
          <w:szCs w:val="24"/>
          <w:lang w:eastAsia="ru-RU"/>
        </w:rPr>
        <w:t>переносных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ящиков для проведения голосования вне помещения каждой участковой избирательной комиссии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согласно приложению.</w:t>
      </w:r>
    </w:p>
    <w:p w:rsidR="000F703A" w:rsidRPr="000F703A" w:rsidRDefault="000F703A" w:rsidP="000F703A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Кож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енко Н.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0F703A" w:rsidRPr="000F703A" w:rsidRDefault="000F703A" w:rsidP="000F703A">
      <w:pPr>
        <w:spacing w:after="0" w:line="360" w:lineRule="auto"/>
        <w:ind w:left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F703A" w:rsidRPr="000F703A" w:rsidRDefault="000F703A" w:rsidP="000F703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М.Ю.</w:t>
      </w:r>
      <w:r w:rsidR="00DC57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Сафонов</w:t>
      </w:r>
    </w:p>
    <w:p w:rsidR="000F703A" w:rsidRPr="000F703A" w:rsidRDefault="000F703A" w:rsidP="000F703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DC57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Кож</w:t>
      </w:r>
      <w:r w:rsidRPr="000F703A">
        <w:rPr>
          <w:rFonts w:ascii="Times New Roman" w:eastAsia="Calibri" w:hAnsi="Times New Roman" w:cs="Times New Roman"/>
          <w:sz w:val="28"/>
          <w:szCs w:val="28"/>
          <w:lang w:eastAsia="ru-RU"/>
        </w:rPr>
        <w:t>енко</w:t>
      </w: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703A" w:rsidRPr="000F703A" w:rsidRDefault="000F703A" w:rsidP="000F70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1"/>
        <w:gridCol w:w="1767"/>
        <w:gridCol w:w="2092"/>
        <w:gridCol w:w="1026"/>
        <w:gridCol w:w="1701"/>
        <w:gridCol w:w="1950"/>
      </w:tblGrid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03A" w:rsidRPr="000F703A" w:rsidRDefault="000F703A" w:rsidP="000F703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Приложение к постановлению</w:t>
            </w:r>
          </w:p>
          <w:p w:rsidR="000F703A" w:rsidRPr="000F703A" w:rsidRDefault="000F703A" w:rsidP="000F703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территориальной избирательной комиссии</w:t>
            </w:r>
          </w:p>
          <w:p w:rsidR="000F703A" w:rsidRPr="000F703A" w:rsidRDefault="000F703A" w:rsidP="006F1A8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6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Неклиновского района от </w:t>
            </w:r>
            <w:r w:rsidR="006F1A8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</w:t>
            </w:r>
            <w:r w:rsidRPr="000F703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.0</w:t>
            </w:r>
            <w:r w:rsidR="006F1A8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  <w:r w:rsidRPr="000F703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.202</w:t>
            </w:r>
            <w:r w:rsidR="006F1A8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  <w:r w:rsidRPr="000F703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г. №</w:t>
            </w:r>
            <w:r w:rsidR="006F1A8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3</w:t>
            </w:r>
            <w:r w:rsidRPr="000F703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1-</w:t>
            </w:r>
            <w:r w:rsidR="006F1A8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trHeight w:val="1033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№ УИК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Количество</w:t>
            </w:r>
          </w:p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избирателей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Количество переносных ящиков для проведения голосования вне помещения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№ УИК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Количество</w:t>
            </w:r>
          </w:p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избирателей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ru-RU"/>
              </w:rPr>
              <w:t>Количество переносных ящиков для проведения голосования вне помещения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1273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1274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1275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946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1276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2480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1277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2779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1278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2421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bookmarkStart w:id="0" w:name="_GoBack"/>
        <w:bookmarkEnd w:id="0"/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1279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2473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656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1744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1214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1787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1113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1464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1113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534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1702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1279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1289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491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1135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1078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771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712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1218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785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1418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1556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1299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1147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1028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669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1846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1009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1208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2524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3036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354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797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1694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1198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1685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1309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692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584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2620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F703A" w:rsidRPr="000F703A" w:rsidTr="00351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1315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F70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2381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703A" w:rsidRPr="000F703A" w:rsidRDefault="000F703A" w:rsidP="000F70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703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A453D7" w:rsidRDefault="006F1A8F"/>
    <w:sectPr w:rsidR="00A453D7" w:rsidSect="00A6733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21A"/>
    <w:rsid w:val="000F703A"/>
    <w:rsid w:val="004E421A"/>
    <w:rsid w:val="006F1A8F"/>
    <w:rsid w:val="0098601E"/>
    <w:rsid w:val="00B73B1E"/>
    <w:rsid w:val="00DC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ПСШ2</dc:creator>
  <cp:keywords/>
  <dc:description/>
  <cp:lastModifiedBy>ПСШ2</cp:lastModifiedBy>
  <cp:revision>2</cp:revision>
  <dcterms:created xsi:type="dcterms:W3CDTF">2021-08-25T09:29:00Z</dcterms:created>
  <dcterms:modified xsi:type="dcterms:W3CDTF">2021-08-25T10:37:00Z</dcterms:modified>
</cp:coreProperties>
</file>