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9BC" w:rsidRDefault="002359BC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2359BC" w:rsidRDefault="00D97A5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" behindDoc="0" locked="0" layoutInCell="0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1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2359BC">
        <w:trPr>
          <w:trHeight w:val="730"/>
        </w:trPr>
        <w:tc>
          <w:tcPr>
            <w:tcW w:w="10065" w:type="dxa"/>
          </w:tcPr>
          <w:p w:rsidR="002359BC" w:rsidRDefault="00D97A57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19050" distB="6985" distL="0" distR="15240" simplePos="0" relativeHeight="3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4605" t="14605" r="14605" b="3810"/>
                      <wp:wrapNone/>
                      <wp:docPr id="2" name="Группа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52160" cy="30960"/>
                                <a:chOff x="0" y="0"/>
                                <a:chExt cx="5852160" cy="30960"/>
                              </a:xfrm>
                            </wpg:grpSpPr>
                            <wps:wsp>
                              <wps:cNvPr id="3" name="Прямая соединительная линия 3"/>
                              <wps:cNvCnPr/>
                              <wps:spPr>
                                <a:xfrm>
                                  <a:off x="0" y="0"/>
                                  <a:ext cx="5852160" cy="72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4" name="Прямая соединительная линия 4"/>
                              <wps:cNvCnPr/>
                              <wps:spPr>
                                <a:xfrm>
                                  <a:off x="0" y="30960"/>
                                  <a:ext cx="5852160" cy="0"/>
                                </a:xfrm>
                                <a:prstGeom prst="line">
                                  <a:avLst/>
                                </a:prstGeom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id="shape_0" alt="Группа 3" style="position:absolute;margin-left:-6.1pt;margin-top:31.8pt;width:460.75pt;height:2.4pt" coordorigin="-122,636" coordsize="9215,48">
                      <v:line id="shape_0" from="-122,636" to="9093,636" ID="Line 3" stroked="t" o:allowincell="f" style="position:absolute">
                        <v:stroke color="black" weight="28440" joinstyle="round" endcap="flat"/>
                        <v:fill o:detectmouseclick="t" on="false"/>
                        <w10:wrap type="none"/>
                      </v:line>
                      <v:line id="shape_0" from="-122,685" to="9093,685" ID="Line 4" stroked="t" o:allowincell="f" style="position:absolute">
                        <v:stroke color="black" weight="6480" joinstyle="round" endcap="flat"/>
                        <v:fill o:detectmouseclick="t" on="false"/>
                        <w10:wrap type="none"/>
                      </v:line>
                    </v:group>
                  </w:pict>
                </mc:Fallback>
              </mc:AlternateContent>
            </w:r>
            <w:r>
              <w:rPr>
                <w:b/>
                <w:szCs w:val="28"/>
              </w:rPr>
              <w:t>ТЕРРИТОРИАЛЬНАЯ ИЗБИРАТЕЛЬНАЯ  КОМИССИЯ</w:t>
            </w:r>
          </w:p>
          <w:p w:rsidR="002359BC" w:rsidRDefault="00D97A57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2359BC" w:rsidRDefault="002359BC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2359BC" w:rsidRDefault="00D97A57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59BC" w:rsidRDefault="00D97A57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4 </w:t>
      </w:r>
      <w:r>
        <w:rPr>
          <w:rFonts w:ascii="Times New Roman" w:hAnsi="Times New Roman" w:cs="Times New Roman"/>
          <w:bCs/>
          <w:sz w:val="28"/>
          <w:szCs w:val="28"/>
        </w:rPr>
        <w:t>августа 2026 г.                                                                            № 22-146</w:t>
      </w:r>
      <w:bookmarkStart w:id="0" w:name="_GoBack"/>
      <w:bookmarkEnd w:id="0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2359BC" w:rsidRDefault="00D97A57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2359BC" w:rsidRDefault="00D97A57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регистрации кандидата в депутаты С</w:t>
      </w:r>
      <w:r>
        <w:t>обран</w:t>
      </w:r>
      <w:r>
        <w:rPr>
          <w:b/>
          <w:bCs/>
          <w:sz w:val="28"/>
          <w:szCs w:val="28"/>
        </w:rPr>
        <w:t>ия депутато</w:t>
      </w:r>
      <w:r>
        <w:rPr>
          <w:b/>
          <w:bCs/>
          <w:sz w:val="28"/>
          <w:szCs w:val="28"/>
        </w:rPr>
        <w:t>в Большенеклиновского</w:t>
      </w:r>
      <w:r>
        <w:rPr>
          <w:b/>
          <w:bCs/>
          <w:sz w:val="28"/>
          <w:szCs w:val="28"/>
        </w:rPr>
        <w:t xml:space="preserve"> сельского поселения Неклиновского района Ростовской области шестого созыв</w:t>
      </w:r>
      <w:r>
        <w:rPr>
          <w:b/>
          <w:bCs/>
          <w:sz w:val="28"/>
          <w:szCs w:val="28"/>
        </w:rPr>
        <w:t xml:space="preserve">а </w:t>
      </w:r>
      <w:r>
        <w:rPr>
          <w:b/>
          <w:bCs/>
          <w:sz w:val="28"/>
          <w:szCs w:val="28"/>
        </w:rPr>
        <w:t>Ефимов</w:t>
      </w:r>
      <w:r>
        <w:rPr>
          <w:b/>
          <w:bCs/>
          <w:sz w:val="28"/>
          <w:szCs w:val="28"/>
        </w:rPr>
        <w:t>ой</w:t>
      </w:r>
      <w:r>
        <w:rPr>
          <w:b/>
          <w:bCs/>
          <w:sz w:val="28"/>
          <w:szCs w:val="28"/>
        </w:rPr>
        <w:t xml:space="preserve"> Екатерин</w:t>
      </w:r>
      <w:r>
        <w:rPr>
          <w:b/>
          <w:bCs/>
          <w:sz w:val="28"/>
          <w:szCs w:val="28"/>
        </w:rPr>
        <w:t>ы</w:t>
      </w:r>
      <w:r>
        <w:rPr>
          <w:b/>
          <w:bCs/>
          <w:sz w:val="28"/>
          <w:szCs w:val="28"/>
        </w:rPr>
        <w:t xml:space="preserve"> Николаевн</w:t>
      </w:r>
      <w:r>
        <w:rPr>
          <w:b/>
          <w:bCs/>
          <w:sz w:val="28"/>
          <w:szCs w:val="28"/>
        </w:rPr>
        <w:t>ы</w:t>
      </w:r>
      <w:r>
        <w:rPr>
          <w:b/>
          <w:bCs/>
          <w:sz w:val="28"/>
          <w:szCs w:val="28"/>
        </w:rPr>
        <w:t>, выдвинутого в поряд</w:t>
      </w:r>
      <w:r>
        <w:rPr>
          <w:b/>
          <w:sz w:val="28"/>
        </w:rPr>
        <w:t xml:space="preserve">ке самовыдвижения </w:t>
      </w:r>
      <w:r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 xml:space="preserve">о </w:t>
      </w:r>
      <w:proofErr w:type="spellStart"/>
      <w:r>
        <w:rPr>
          <w:b/>
          <w:bCs/>
          <w:sz w:val="28"/>
          <w:szCs w:val="28"/>
        </w:rPr>
        <w:t>Большенеклиновскому</w:t>
      </w:r>
      <w:proofErr w:type="spellEnd"/>
      <w:r>
        <w:rPr>
          <w:b/>
          <w:bCs/>
          <w:sz w:val="28"/>
          <w:szCs w:val="28"/>
        </w:rPr>
        <w:t xml:space="preserve"> одномандатному избирательному округу № </w:t>
      </w:r>
      <w:r>
        <w:rPr>
          <w:b/>
          <w:bCs/>
          <w:sz w:val="28"/>
          <w:szCs w:val="28"/>
        </w:rPr>
        <w:t>5</w:t>
      </w:r>
    </w:p>
    <w:p w:rsidR="002359BC" w:rsidRDefault="002359BC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2359BC" w:rsidRDefault="00D97A57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>
        <w:rPr>
          <w:rFonts w:ascii="Times New Roman" w:hAnsi="Times New Roman" w:cs="Times New Roman"/>
          <w:sz w:val="28"/>
          <w:szCs w:val="28"/>
        </w:rPr>
        <w:t>Собрания депутато</w:t>
      </w:r>
      <w:r>
        <w:rPr>
          <w:rFonts w:ascii="Times New Roman" w:hAnsi="Times New Roman" w:cs="Times New Roman"/>
          <w:sz w:val="28"/>
          <w:szCs w:val="28"/>
        </w:rPr>
        <w:t>в Большенеклиновского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 шестого созыва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Ефимов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Екатерин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Николаевн</w:t>
      </w:r>
      <w:r>
        <w:rPr>
          <w:rFonts w:ascii="Times New Roman" w:hAnsi="Times New Roman"/>
          <w:sz w:val="28"/>
          <w:szCs w:val="28"/>
        </w:rPr>
        <w:t>у,</w:t>
      </w:r>
      <w:r>
        <w:rPr>
          <w:rFonts w:ascii="Times New Roman" w:hAnsi="Times New Roman" w:cs="Times New Roman"/>
          <w:sz w:val="28"/>
          <w:szCs w:val="28"/>
        </w:rPr>
        <w:t xml:space="preserve"> выдвинутого в порядке самовыдвижения по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Большене</w:t>
      </w:r>
      <w:r>
        <w:rPr>
          <w:rFonts w:ascii="Times New Roman" w:hAnsi="Times New Roman" w:cs="Times New Roman"/>
          <w:sz w:val="28"/>
          <w:szCs w:val="28"/>
        </w:rPr>
        <w:t>клиновскому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, а также документов, представленных в Территориальную избирательную комиссию Неклиновского района Ростовской области  для уведомления о выдвижении и регистрации кандидата, требованиям Федерального закона</w:t>
      </w:r>
      <w:r>
        <w:rPr>
          <w:rFonts w:ascii="Times New Roman" w:hAnsi="Times New Roman" w:cs="Times New Roman"/>
          <w:sz w:val="28"/>
          <w:szCs w:val="28"/>
        </w:rPr>
        <w:t xml:space="preserve"> от 12.06.2002 № 67-ФЗ «Об основных гарантиях избирательных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</w:t>
      </w:r>
      <w:r>
        <w:rPr>
          <w:rFonts w:ascii="Times New Roman" w:hAnsi="Times New Roman" w:cs="Times New Roman"/>
          <w:sz w:val="28"/>
          <w:szCs w:val="28"/>
        </w:rPr>
        <w:t>занного Федерального закона, статьями 17, 33 указанного Областного закона,</w:t>
      </w:r>
    </w:p>
    <w:p w:rsidR="002359BC" w:rsidRDefault="00D97A57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Территориальная избирательная комиссия Неклиновского района Ростовской области,</w:t>
      </w:r>
    </w:p>
    <w:p w:rsidR="002359BC" w:rsidRDefault="00D97A57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359BC" w:rsidRDefault="002359BC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2359BC" w:rsidRDefault="00D97A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r>
        <w:rPr>
          <w:rFonts w:ascii="Times New Roman" w:hAnsi="Times New Roman"/>
          <w:sz w:val="28"/>
          <w:szCs w:val="28"/>
        </w:rPr>
        <w:t>Ефимов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Екатерин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Николаевн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20.02.1985</w:t>
      </w:r>
      <w:r>
        <w:rPr>
          <w:rFonts w:ascii="Times New Roman" w:hAnsi="Times New Roman"/>
          <w:color w:val="1D1D1D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 рождения, прож</w:t>
      </w:r>
      <w:r>
        <w:rPr>
          <w:rFonts w:ascii="Times New Roman" w:hAnsi="Times New Roman" w:cs="Times New Roman"/>
          <w:sz w:val="28"/>
          <w:szCs w:val="28"/>
        </w:rPr>
        <w:t>ивающую: </w:t>
      </w:r>
      <w:r>
        <w:rPr>
          <w:rFonts w:ascii="Times New Roman" w:hAnsi="Times New Roman"/>
          <w:sz w:val="28"/>
          <w:szCs w:val="28"/>
        </w:rPr>
        <w:t xml:space="preserve">Ростовская область, Неклиновский район, х. </w:t>
      </w:r>
      <w:proofErr w:type="spellStart"/>
      <w:r>
        <w:rPr>
          <w:rFonts w:ascii="Times New Roman" w:hAnsi="Times New Roman"/>
          <w:sz w:val="28"/>
          <w:szCs w:val="28"/>
        </w:rPr>
        <w:t>Семаки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выдвинутую в порядке самовыдвижения кандидатом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>Большенеклиновского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 xml:space="preserve">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359BC" w:rsidRDefault="00D97A57">
      <w:pPr>
        <w:pStyle w:val="ab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Дата регистрации 1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.08.2026, время регистрации 16</w:t>
      </w:r>
      <w:r>
        <w:rPr>
          <w:rFonts w:ascii="Times New Roman" w:hAnsi="Times New Roman" w:cs="Times New Roman"/>
          <w:sz w:val="28"/>
          <w:szCs w:val="28"/>
        </w:rPr>
        <w:t xml:space="preserve"> часов 56</w:t>
      </w:r>
      <w:r>
        <w:rPr>
          <w:rFonts w:ascii="Times New Roman" w:hAnsi="Times New Roman" w:cs="Times New Roman"/>
          <w:sz w:val="28"/>
          <w:szCs w:val="28"/>
        </w:rPr>
        <w:t xml:space="preserve"> минут.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2359BC" w:rsidRDefault="00D97A57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2359BC" w:rsidRDefault="00D97A57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Направить сведения о зарегистрированном кандидате в средства </w:t>
      </w:r>
      <w:r>
        <w:rPr>
          <w:rFonts w:ascii="Times New Roman" w:hAnsi="Times New Roman" w:cs="Times New Roman"/>
          <w:sz w:val="28"/>
          <w:szCs w:val="28"/>
        </w:rPr>
        <w:t>массовой информации.</w:t>
      </w:r>
    </w:p>
    <w:p w:rsidR="002359BC" w:rsidRDefault="00D97A57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2359BC" w:rsidRDefault="00D97A57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</w:t>
      </w:r>
      <w:r>
        <w:rPr>
          <w:rFonts w:ascii="Times New Roman" w:hAnsi="Times New Roman" w:cs="Times New Roman"/>
          <w:sz w:val="28"/>
          <w:szCs w:val="28"/>
        </w:rPr>
        <w:t>ложить на секретаря     Территориальной    избирательной     комиссии   Неклиновского района Ростовской области Ляшеву О.В.</w:t>
      </w:r>
    </w:p>
    <w:p w:rsidR="002359BC" w:rsidRDefault="002359BC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2359BC" w:rsidRDefault="00D97A57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2359BC" w:rsidRDefault="002359BC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2359BC" w:rsidRDefault="00D97A57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2359BC" w:rsidRDefault="002359BC">
      <w:pPr>
        <w:rPr>
          <w:rFonts w:ascii="Times New Roman" w:hAnsi="Times New Roman" w:cs="Times New Roman"/>
        </w:rPr>
      </w:pPr>
    </w:p>
    <w:sectPr w:rsidR="002359BC">
      <w:pgSz w:w="11906" w:h="16838"/>
      <w:pgMar w:top="432" w:right="850" w:bottom="851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9BC"/>
    <w:rsid w:val="002359BC"/>
    <w:rsid w:val="00D97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ru-RU" w:bidi="ar-SA"/>
    </w:rPr>
  </w:style>
  <w:style w:type="paragraph" w:styleId="2">
    <w:name w:val="heading 2"/>
    <w:basedOn w:val="a"/>
    <w:next w:val="a"/>
    <w:link w:val="20"/>
    <w:semiHidden/>
    <w:unhideWhenUsed/>
    <w:qFormat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qFormat/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customStyle="1" w:styleId="a3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4">
    <w:name w:val="Balloon Text"/>
    <w:basedOn w:val="a"/>
    <w:link w:val="a3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a">
    <w:name w:val="Рабочий"/>
    <w:basedOn w:val="a"/>
    <w:qFormat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No Spacing"/>
    <w:uiPriority w:val="1"/>
    <w:qFormat/>
    <w:rPr>
      <w:sz w:val="22"/>
      <w:szCs w:val="22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373</Words>
  <Characters>2129</Characters>
  <Application>Microsoft Office Word</Application>
  <DocSecurity>0</DocSecurity>
  <Lines>17</Lines>
  <Paragraphs>4</Paragraphs>
  <ScaleCrop>false</ScaleCrop>
  <Company>Microsoft</Company>
  <LinksUpToDate>false</LinksUpToDate>
  <CharactersWithSpaces>2498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dc:description/>
  <cp:lastModifiedBy>User</cp:lastModifiedBy>
  <cp:revision>5</cp:revision>
  <cp:lastPrinted>2026-08-14T13:39:00Z</cp:lastPrinted>
  <dcterms:created xsi:type="dcterms:W3CDTF">2026-08-13T07:20:00Z</dcterms:created>
  <dcterms:modified xsi:type="dcterms:W3CDTF">2026-08-17T07:26:00Z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D6C3ED3442AF4352AB31A85A4BB87762_13</vt:lpwstr>
  </property>
  <property fmtid="{D5CDD505-2E9C-101B-9397-08002B2CF9AE}" pid="3" name="KSOProductBuildVer">
    <vt:lpwstr>1049-12.1.0.28032</vt:lpwstr>
  </property>
  <property fmtid="{D5CDD505-2E9C-101B-9397-08002B2CF9AE}" pid="4" name="KSOTemplateDocerSaveRecord">
    <vt:lpwstr>eyJoZGlkIjoiN2FiZjBlNTM5OGM2NDMyN2Q2MDY3Y2U5Y2VjMjVkYzcifQ==</vt:lpwstr>
  </property>
</Properties>
</file>