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C6D62" w:rsidRPr="00EA4BEB" w:rsidRDefault="008C6D62" w:rsidP="008C6D62">
      <w:pPr>
        <w:pStyle w:val="Postan"/>
        <w:rPr>
          <w:color w:val="12213E"/>
          <w:sz w:val="24"/>
          <w:szCs w:val="24"/>
          <w:lang w:val="en-US"/>
        </w:rPr>
      </w:pPr>
      <w:r w:rsidRPr="00EA4BEB">
        <w:rPr>
          <w:color w:val="12213E"/>
          <w:sz w:val="24"/>
          <w:szCs w:val="24"/>
        </w:rPr>
        <w:object w:dxaOrig="1161" w:dyaOrig="122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7.75pt;height:60.75pt" o:ole="" fillcolor="window">
            <v:imagedata r:id="rId6" o:title=""/>
          </v:shape>
          <o:OLEObject Type="Embed" ProgID="Word.Picture.8" ShapeID="_x0000_i1025" DrawAspect="Content" ObjectID="_1548140603" r:id="rId7"/>
        </w:object>
      </w:r>
    </w:p>
    <w:tbl>
      <w:tblPr>
        <w:tblW w:w="0" w:type="auto"/>
        <w:tblInd w:w="-318" w:type="dxa"/>
        <w:tblLayout w:type="fixed"/>
        <w:tblLook w:val="0000" w:firstRow="0" w:lastRow="0" w:firstColumn="0" w:lastColumn="0" w:noHBand="0" w:noVBand="0"/>
      </w:tblPr>
      <w:tblGrid>
        <w:gridCol w:w="4679"/>
        <w:gridCol w:w="3021"/>
        <w:gridCol w:w="2365"/>
      </w:tblGrid>
      <w:tr w:rsidR="008C6D62" w:rsidRPr="00EA4BEB" w:rsidTr="00C60AF0">
        <w:trPr>
          <w:trHeight w:val="730"/>
        </w:trPr>
        <w:tc>
          <w:tcPr>
            <w:tcW w:w="10065" w:type="dxa"/>
            <w:gridSpan w:val="3"/>
          </w:tcPr>
          <w:p w:rsidR="008C6D62" w:rsidRPr="00EA4BEB" w:rsidRDefault="008C6D62" w:rsidP="00C60AF0">
            <w:pPr>
              <w:pStyle w:val="Postan"/>
              <w:rPr>
                <w:b/>
                <w:color w:val="12213E"/>
                <w:sz w:val="24"/>
                <w:szCs w:val="24"/>
              </w:rPr>
            </w:pPr>
            <w:r>
              <w:rPr>
                <w:b/>
                <w:noProof/>
                <w:color w:val="12213E"/>
                <w:sz w:val="24"/>
                <w:szCs w:val="24"/>
                <w:lang w:eastAsia="ru-RU"/>
              </w:rPr>
              <mc:AlternateContent>
                <mc:Choice Requires="wpg">
                  <w:drawing>
                    <wp:anchor distT="0" distB="0" distL="114300" distR="114300" simplePos="0" relativeHeight="251659264" behindDoc="0" locked="0" layoutInCell="0" allowOverlap="1">
                      <wp:simplePos x="0" y="0"/>
                      <wp:positionH relativeFrom="column">
                        <wp:posOffset>-77470</wp:posOffset>
                      </wp:positionH>
                      <wp:positionV relativeFrom="paragraph">
                        <wp:posOffset>403860</wp:posOffset>
                      </wp:positionV>
                      <wp:extent cx="5852160" cy="31115"/>
                      <wp:effectExtent l="21590" t="17145" r="22225" b="8890"/>
                      <wp:wrapNone/>
                      <wp:docPr id="4" name="Группа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852160" cy="31115"/>
                                <a:chOff x="1440" y="2592"/>
                                <a:chExt cx="9216" cy="49"/>
                              </a:xfrm>
                            </wpg:grpSpPr>
                            <wps:wsp>
                              <wps:cNvPr id="5" name="Line 3"/>
                              <wps:cNvCnPr/>
                              <wps:spPr bwMode="auto">
                                <a:xfrm>
                                  <a:off x="1440" y="2592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6" name="Line 4"/>
                              <wps:cNvCnPr/>
                              <wps:spPr bwMode="auto">
                                <a:xfrm>
                                  <a:off x="1440" y="2641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Группа 4" o:spid="_x0000_s1026" style="position:absolute;margin-left:-6.1pt;margin-top:31.8pt;width:460.8pt;height:2.45pt;z-index:251659264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" o:allowincell="f">
                      <v:line id="Line 3" o:spid="_x0000_s1027" style="position:absolute;visibility:visible;mso-wrap-style:square" from="1440,2592" to="10656,25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NsBqsMAAADaAAAADwAAAGRycy9kb3ducmV2LnhtbESPQWvCQBSE7wX/w/IEb3VjSYukrlIC&#10;Qg7xkFT0+si+ZkOzb2N2q/Hfu4VCj8PMfMNsdpPtxZVG3zlWsFomIIgbpztuFRw/989rED4ga+wd&#10;k4I7edhtZ08bzLS7cUXXOrQiQthnqMCEMGRS+saQRb90A3H0vtxoMUQ5tlKPeItw28uXJHmTFjuO&#10;CwYHyg013/WPVZAeCqPPU+nLKilO1F3S/FI7pRbz6eMdRKAp/If/2oVW8Aq/V+INkNsH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AzbAarDAAAA2gAAAA8AAAAAAAAAAAAA&#10;AAAAoQIAAGRycy9kb3ducmV2LnhtbFBLBQYAAAAABAAEAPkAAACRAwAAAAA=&#10;" strokeweight="2.25pt"/>
                      <v:line id="Line 4" o:spid="_x0000_s1028" style="position:absolute;visibility:visible;mso-wrap-style:square" from="1440,2641" to="10656,26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G7Sb8IAAADaAAAADwAAAGRycy9kb3ducmV2LnhtbESPQYvCMBSE74L/ITzBm6a7iEg1iusi&#10;LHiQWi/eHs2zrTYvJclq9dcbYWGPw8x8wyxWnWnEjZyvLSv4GCcgiAuray4VHPPtaAbCB2SNjWVS&#10;8CAPq2W/t8BU2ztndDuEUkQI+xQVVCG0qZS+qMigH9uWOHpn6wyGKF0ptcN7hJtGfibJVBqsOS5U&#10;2NKmouJ6+DUKZnnrvx+b09bu3eWZ7SYZTfBLqeGgW89BBOrCf/iv/aMVTOF9Jd4AuXwB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jG7Sb8IAAADaAAAADwAAAAAAAAAAAAAA&#10;AAChAgAAZHJzL2Rvd25yZXYueG1sUEsFBgAAAAAEAAQA+QAAAJADAAAAAA==&#10;" strokeweight=".5pt"/>
                    </v:group>
                  </w:pict>
                </mc:Fallback>
              </mc:AlternateContent>
            </w:r>
            <w:r w:rsidRPr="00EA4BEB">
              <w:rPr>
                <w:b/>
                <w:noProof/>
                <w:color w:val="12213E"/>
                <w:sz w:val="24"/>
                <w:szCs w:val="24"/>
              </w:rPr>
              <w:t>ТЕРРИТОРИАЛЬНАЯ</w:t>
            </w:r>
            <w:r w:rsidRPr="00EA4BEB">
              <w:rPr>
                <w:b/>
                <w:color w:val="12213E"/>
                <w:sz w:val="24"/>
                <w:szCs w:val="24"/>
              </w:rPr>
              <w:t xml:space="preserve"> ИЗБИРАТЕЛЬНАЯ  КОМИССИЯ</w:t>
            </w:r>
          </w:p>
          <w:p w:rsidR="008C6D62" w:rsidRPr="00EA4BEB" w:rsidRDefault="008C6D62" w:rsidP="00C60AF0">
            <w:pPr>
              <w:pStyle w:val="Postan"/>
              <w:rPr>
                <w:b/>
                <w:color w:val="12213E"/>
                <w:sz w:val="24"/>
                <w:szCs w:val="24"/>
              </w:rPr>
            </w:pPr>
            <w:r w:rsidRPr="00EA4BEB">
              <w:rPr>
                <w:b/>
                <w:color w:val="12213E"/>
                <w:sz w:val="24"/>
                <w:szCs w:val="24"/>
              </w:rPr>
              <w:t>НЕКЛИНОВСКОГО РАЙОНА  РОСТОВСКОЙ  ОБЛАСТИ</w:t>
            </w:r>
          </w:p>
        </w:tc>
      </w:tr>
      <w:tr w:rsidR="008C6D62" w:rsidRPr="00EA4BEB" w:rsidTr="00C60AF0">
        <w:tc>
          <w:tcPr>
            <w:tcW w:w="4679" w:type="dxa"/>
          </w:tcPr>
          <w:p w:rsidR="008C6D62" w:rsidRPr="00EA4BEB" w:rsidRDefault="008C6D62" w:rsidP="00C60AF0">
            <w:pPr>
              <w:pStyle w:val="Postan"/>
              <w:rPr>
                <w:color w:val="12213E"/>
                <w:sz w:val="24"/>
                <w:szCs w:val="24"/>
              </w:rPr>
            </w:pPr>
          </w:p>
        </w:tc>
        <w:tc>
          <w:tcPr>
            <w:tcW w:w="3021" w:type="dxa"/>
          </w:tcPr>
          <w:p w:rsidR="008C6D62" w:rsidRPr="00EA4BEB" w:rsidRDefault="008C6D62" w:rsidP="00C60AF0">
            <w:pPr>
              <w:pStyle w:val="Postan"/>
              <w:rPr>
                <w:color w:val="12213E"/>
                <w:sz w:val="24"/>
                <w:szCs w:val="24"/>
              </w:rPr>
            </w:pPr>
          </w:p>
        </w:tc>
        <w:tc>
          <w:tcPr>
            <w:tcW w:w="2365" w:type="dxa"/>
          </w:tcPr>
          <w:p w:rsidR="008C6D62" w:rsidRPr="00EA4BEB" w:rsidRDefault="008C6D62" w:rsidP="00C60AF0">
            <w:pPr>
              <w:pStyle w:val="Postan"/>
              <w:rPr>
                <w:color w:val="12213E"/>
                <w:sz w:val="24"/>
                <w:szCs w:val="24"/>
              </w:rPr>
            </w:pPr>
          </w:p>
        </w:tc>
      </w:tr>
    </w:tbl>
    <w:p w:rsidR="008C6D62" w:rsidRPr="00EA4BEB" w:rsidRDefault="008C6D62" w:rsidP="008C6D62">
      <w:pPr>
        <w:shd w:val="clear" w:color="auto" w:fill="FFFFFF"/>
        <w:autoSpaceDE w:val="0"/>
        <w:autoSpaceDN w:val="0"/>
        <w:adjustRightInd w:val="0"/>
        <w:jc w:val="both"/>
        <w:rPr>
          <w:b/>
          <w:bCs/>
          <w:color w:val="12213E"/>
          <w:sz w:val="28"/>
          <w:szCs w:val="28"/>
        </w:rPr>
      </w:pPr>
    </w:p>
    <w:p w:rsidR="008C6D62" w:rsidRPr="00EA4BEB" w:rsidRDefault="008C6D62" w:rsidP="008C6D62">
      <w:pPr>
        <w:shd w:val="clear" w:color="auto" w:fill="FFFFFF"/>
        <w:autoSpaceDE w:val="0"/>
        <w:autoSpaceDN w:val="0"/>
        <w:adjustRightInd w:val="0"/>
        <w:jc w:val="center"/>
        <w:rPr>
          <w:rFonts w:ascii="Arial" w:hAnsi="Arial"/>
          <w:b/>
          <w:color w:val="12213E"/>
        </w:rPr>
      </w:pPr>
      <w:r w:rsidRPr="00EA4BEB">
        <w:rPr>
          <w:rFonts w:ascii="Arial" w:hAnsi="Arial"/>
          <w:b/>
          <w:color w:val="12213E"/>
        </w:rPr>
        <w:t>ПОСТАНОВЛЕНИЕ</w:t>
      </w:r>
    </w:p>
    <w:p w:rsidR="008C6D62" w:rsidRPr="00EA4BEB" w:rsidRDefault="008C6D62" w:rsidP="008C6D62">
      <w:pPr>
        <w:shd w:val="clear" w:color="auto" w:fill="FFFFFF"/>
        <w:autoSpaceDE w:val="0"/>
        <w:autoSpaceDN w:val="0"/>
        <w:adjustRightInd w:val="0"/>
        <w:jc w:val="center"/>
        <w:rPr>
          <w:rFonts w:ascii="Arial" w:hAnsi="Arial"/>
          <w:b/>
          <w:color w:val="12213E"/>
        </w:rPr>
      </w:pPr>
    </w:p>
    <w:p w:rsidR="008C6D62" w:rsidRPr="00EA4BEB" w:rsidRDefault="008C6D62" w:rsidP="008C6D62">
      <w:pPr>
        <w:ind w:left="-142"/>
        <w:jc w:val="both"/>
        <w:rPr>
          <w:b/>
          <w:bCs/>
          <w:color w:val="12213E"/>
          <w:sz w:val="28"/>
          <w:szCs w:val="28"/>
        </w:rPr>
      </w:pPr>
      <w:r w:rsidRPr="00EA4BEB">
        <w:rPr>
          <w:b/>
          <w:bCs/>
          <w:color w:val="12213E"/>
          <w:sz w:val="28"/>
          <w:szCs w:val="28"/>
        </w:rPr>
        <w:t>07 сентября 2012 г.</w:t>
      </w:r>
      <w:r w:rsidRPr="00EA4BEB">
        <w:rPr>
          <w:b/>
          <w:bCs/>
          <w:color w:val="12213E"/>
          <w:sz w:val="28"/>
          <w:szCs w:val="28"/>
        </w:rPr>
        <w:tab/>
      </w:r>
      <w:r w:rsidRPr="00EA4BEB">
        <w:rPr>
          <w:b/>
          <w:bCs/>
          <w:color w:val="12213E"/>
          <w:sz w:val="28"/>
          <w:szCs w:val="28"/>
        </w:rPr>
        <w:tab/>
      </w:r>
      <w:r w:rsidRPr="00EA4BEB">
        <w:rPr>
          <w:b/>
          <w:bCs/>
          <w:color w:val="12213E"/>
          <w:sz w:val="28"/>
          <w:szCs w:val="28"/>
        </w:rPr>
        <w:tab/>
      </w:r>
      <w:r w:rsidRPr="00EA4BEB">
        <w:rPr>
          <w:b/>
          <w:bCs/>
          <w:color w:val="12213E"/>
          <w:sz w:val="28"/>
          <w:szCs w:val="28"/>
        </w:rPr>
        <w:tab/>
      </w:r>
      <w:r w:rsidRPr="00EA4BEB">
        <w:rPr>
          <w:b/>
          <w:bCs/>
          <w:color w:val="12213E"/>
          <w:sz w:val="28"/>
          <w:szCs w:val="28"/>
        </w:rPr>
        <w:tab/>
      </w:r>
      <w:r w:rsidRPr="00EA4BEB">
        <w:rPr>
          <w:b/>
          <w:bCs/>
          <w:color w:val="12213E"/>
          <w:sz w:val="28"/>
          <w:szCs w:val="28"/>
        </w:rPr>
        <w:tab/>
      </w:r>
      <w:r w:rsidRPr="00EA4BEB">
        <w:rPr>
          <w:b/>
          <w:bCs/>
          <w:color w:val="12213E"/>
          <w:sz w:val="28"/>
          <w:szCs w:val="28"/>
        </w:rPr>
        <w:tab/>
      </w:r>
      <w:r w:rsidRPr="00EA4BEB">
        <w:rPr>
          <w:b/>
          <w:bCs/>
          <w:color w:val="12213E"/>
          <w:sz w:val="28"/>
          <w:szCs w:val="28"/>
        </w:rPr>
        <w:tab/>
        <w:t>№ 60-5</w:t>
      </w:r>
      <w:r>
        <w:rPr>
          <w:b/>
          <w:bCs/>
          <w:color w:val="12213E"/>
          <w:sz w:val="28"/>
          <w:szCs w:val="28"/>
        </w:rPr>
        <w:t>-1</w:t>
      </w:r>
    </w:p>
    <w:p w:rsidR="008C6D62" w:rsidRPr="00EA4BEB" w:rsidRDefault="008C6D62" w:rsidP="008C6D62">
      <w:pPr>
        <w:ind w:left="-142"/>
        <w:jc w:val="center"/>
        <w:rPr>
          <w:b/>
          <w:color w:val="12213E"/>
          <w:sz w:val="28"/>
          <w:szCs w:val="28"/>
        </w:rPr>
      </w:pPr>
      <w:r w:rsidRPr="00EA4BEB">
        <w:rPr>
          <w:b/>
          <w:color w:val="12213E"/>
          <w:sz w:val="28"/>
          <w:szCs w:val="28"/>
        </w:rPr>
        <w:t>с. Покровское</w:t>
      </w:r>
    </w:p>
    <w:p w:rsidR="008C6D62" w:rsidRPr="00EA4BEB" w:rsidRDefault="008C6D62" w:rsidP="008C6D62">
      <w:pPr>
        <w:jc w:val="center"/>
        <w:rPr>
          <w:color w:val="12213E"/>
          <w:sz w:val="28"/>
        </w:rPr>
      </w:pPr>
    </w:p>
    <w:tbl>
      <w:tblPr>
        <w:tblW w:w="0" w:type="auto"/>
        <w:tblInd w:w="1951" w:type="dxa"/>
        <w:tblLook w:val="04A0" w:firstRow="1" w:lastRow="0" w:firstColumn="1" w:lastColumn="0" w:noHBand="0" w:noVBand="1"/>
      </w:tblPr>
      <w:tblGrid>
        <w:gridCol w:w="5812"/>
      </w:tblGrid>
      <w:tr w:rsidR="008C6D62" w:rsidRPr="00EA4BEB" w:rsidTr="00C60AF0">
        <w:tc>
          <w:tcPr>
            <w:tcW w:w="5812" w:type="dxa"/>
          </w:tcPr>
          <w:p w:rsidR="008C6D62" w:rsidRPr="00EA4BEB" w:rsidRDefault="008C6D62" w:rsidP="00C60AF0">
            <w:pPr>
              <w:jc w:val="both"/>
              <w:rPr>
                <w:b/>
                <w:color w:val="12213E"/>
                <w:sz w:val="28"/>
                <w:szCs w:val="28"/>
              </w:rPr>
            </w:pPr>
            <w:proofErr w:type="gramStart"/>
            <w:r w:rsidRPr="00EA4BEB">
              <w:rPr>
                <w:b/>
                <w:color w:val="12213E"/>
                <w:sz w:val="28"/>
                <w:szCs w:val="28"/>
              </w:rPr>
              <w:t>Об объеме биографических данных о кандидате для размещения на информационном стенде в помещении</w:t>
            </w:r>
            <w:proofErr w:type="gramEnd"/>
            <w:r w:rsidRPr="00EA4BEB">
              <w:rPr>
                <w:b/>
                <w:color w:val="12213E"/>
                <w:sz w:val="28"/>
                <w:szCs w:val="28"/>
              </w:rPr>
              <w:t xml:space="preserve"> для голосования</w:t>
            </w:r>
          </w:p>
        </w:tc>
      </w:tr>
    </w:tbl>
    <w:p w:rsidR="008C6D62" w:rsidRPr="00EA4BEB" w:rsidRDefault="008C6D62" w:rsidP="008C6D62">
      <w:pPr>
        <w:rPr>
          <w:color w:val="12213E"/>
        </w:rPr>
      </w:pPr>
    </w:p>
    <w:p w:rsidR="008C6D62" w:rsidRPr="00EA4BEB" w:rsidRDefault="008C6D62" w:rsidP="008C6D62">
      <w:pPr>
        <w:jc w:val="both"/>
        <w:rPr>
          <w:color w:val="12213E"/>
          <w:sz w:val="28"/>
          <w:szCs w:val="28"/>
        </w:rPr>
      </w:pPr>
      <w:r w:rsidRPr="00EA4BEB">
        <w:rPr>
          <w:color w:val="12213E"/>
          <w:sz w:val="28"/>
          <w:szCs w:val="28"/>
        </w:rPr>
        <w:t xml:space="preserve">В соответствии ст. 3, ст. 49 Областного закона «О выборах глав муниципальных образований в Ростовской области», </w:t>
      </w:r>
    </w:p>
    <w:p w:rsidR="008C6D62" w:rsidRPr="00EA4BEB" w:rsidRDefault="008C6D62" w:rsidP="008C6D62">
      <w:pPr>
        <w:pStyle w:val="a3"/>
        <w:tabs>
          <w:tab w:val="left" w:pos="7920"/>
        </w:tabs>
        <w:ind w:right="-82"/>
        <w:jc w:val="both"/>
        <w:rPr>
          <w:b/>
          <w:color w:val="12213E"/>
          <w:sz w:val="28"/>
          <w:szCs w:val="28"/>
        </w:rPr>
      </w:pPr>
      <w:r w:rsidRPr="00EA4BEB">
        <w:rPr>
          <w:color w:val="12213E"/>
          <w:sz w:val="28"/>
          <w:szCs w:val="28"/>
        </w:rPr>
        <w:t xml:space="preserve">Территориальная избирательная комиссия  Неклиновского района </w:t>
      </w:r>
      <w:r w:rsidRPr="00EA4BEB">
        <w:rPr>
          <w:b/>
          <w:color w:val="12213E"/>
          <w:sz w:val="28"/>
          <w:szCs w:val="28"/>
        </w:rPr>
        <w:t>ПОСТАНОВЛЯЕТ:</w:t>
      </w:r>
    </w:p>
    <w:p w:rsidR="008C6D62" w:rsidRPr="00EA4BEB" w:rsidRDefault="008C6D62" w:rsidP="008C6D62">
      <w:pPr>
        <w:pStyle w:val="a3"/>
        <w:tabs>
          <w:tab w:val="left" w:pos="7920"/>
        </w:tabs>
        <w:ind w:right="-82"/>
        <w:jc w:val="both"/>
        <w:rPr>
          <w:color w:val="12213E"/>
          <w:sz w:val="28"/>
          <w:szCs w:val="28"/>
        </w:rPr>
      </w:pPr>
      <w:r w:rsidRPr="00EA4BEB">
        <w:rPr>
          <w:color w:val="12213E"/>
          <w:sz w:val="28"/>
          <w:szCs w:val="28"/>
        </w:rPr>
        <w:t xml:space="preserve">Определить следующий объем биографических данных кандидатов </w:t>
      </w:r>
      <w:proofErr w:type="gramStart"/>
      <w:r w:rsidRPr="00EA4BEB">
        <w:rPr>
          <w:color w:val="12213E"/>
          <w:sz w:val="28"/>
          <w:szCs w:val="28"/>
        </w:rPr>
        <w:t>на должности глав сельских поселений для размещения на информационном стенде в помещении для голосования</w:t>
      </w:r>
      <w:proofErr w:type="gramEnd"/>
    </w:p>
    <w:p w:rsidR="008C6D62" w:rsidRPr="00EA4BEB" w:rsidRDefault="008C6D62" w:rsidP="008C6D62">
      <w:pPr>
        <w:pStyle w:val="a3"/>
        <w:numPr>
          <w:ilvl w:val="0"/>
          <w:numId w:val="1"/>
        </w:numPr>
        <w:tabs>
          <w:tab w:val="left" w:pos="709"/>
        </w:tabs>
        <w:suppressAutoHyphens w:val="0"/>
        <w:spacing w:after="0"/>
        <w:ind w:right="-82"/>
        <w:jc w:val="both"/>
        <w:rPr>
          <w:color w:val="12213E"/>
          <w:sz w:val="28"/>
          <w:szCs w:val="28"/>
        </w:rPr>
      </w:pPr>
      <w:r w:rsidRPr="00EA4BEB">
        <w:rPr>
          <w:color w:val="12213E"/>
          <w:sz w:val="28"/>
          <w:szCs w:val="28"/>
        </w:rPr>
        <w:t>Ф. И.О., год рождения</w:t>
      </w:r>
    </w:p>
    <w:p w:rsidR="008C6D62" w:rsidRPr="00EA4BEB" w:rsidRDefault="008C6D62" w:rsidP="008C6D62">
      <w:pPr>
        <w:pStyle w:val="a3"/>
        <w:numPr>
          <w:ilvl w:val="0"/>
          <w:numId w:val="1"/>
        </w:numPr>
        <w:tabs>
          <w:tab w:val="left" w:pos="709"/>
        </w:tabs>
        <w:suppressAutoHyphens w:val="0"/>
        <w:spacing w:after="0"/>
        <w:ind w:right="-82"/>
        <w:jc w:val="both"/>
        <w:rPr>
          <w:color w:val="12213E"/>
          <w:sz w:val="28"/>
          <w:szCs w:val="28"/>
        </w:rPr>
      </w:pPr>
      <w:r w:rsidRPr="00EA4BEB">
        <w:rPr>
          <w:color w:val="12213E"/>
          <w:sz w:val="28"/>
          <w:szCs w:val="28"/>
        </w:rPr>
        <w:t>место жительства</w:t>
      </w:r>
    </w:p>
    <w:p w:rsidR="008C6D62" w:rsidRPr="00EA4BEB" w:rsidRDefault="008C6D62" w:rsidP="008C6D62">
      <w:pPr>
        <w:pStyle w:val="a3"/>
        <w:numPr>
          <w:ilvl w:val="0"/>
          <w:numId w:val="1"/>
        </w:numPr>
        <w:tabs>
          <w:tab w:val="left" w:pos="709"/>
        </w:tabs>
        <w:suppressAutoHyphens w:val="0"/>
        <w:spacing w:after="0"/>
        <w:ind w:right="-82"/>
        <w:jc w:val="both"/>
        <w:rPr>
          <w:color w:val="12213E"/>
          <w:sz w:val="28"/>
          <w:szCs w:val="28"/>
        </w:rPr>
      </w:pPr>
      <w:r w:rsidRPr="00EA4BEB">
        <w:rPr>
          <w:color w:val="12213E"/>
          <w:sz w:val="28"/>
          <w:szCs w:val="28"/>
        </w:rPr>
        <w:t>образование (наименование учебного заведения, год окончания, специальность по окончанию)</w:t>
      </w:r>
    </w:p>
    <w:p w:rsidR="008C6D62" w:rsidRPr="00EA4BEB" w:rsidRDefault="008C6D62" w:rsidP="008C6D62">
      <w:pPr>
        <w:pStyle w:val="a3"/>
        <w:numPr>
          <w:ilvl w:val="0"/>
          <w:numId w:val="1"/>
        </w:numPr>
        <w:tabs>
          <w:tab w:val="left" w:pos="709"/>
        </w:tabs>
        <w:suppressAutoHyphens w:val="0"/>
        <w:spacing w:after="0"/>
        <w:ind w:right="-82"/>
        <w:jc w:val="both"/>
        <w:rPr>
          <w:color w:val="12213E"/>
          <w:sz w:val="28"/>
          <w:szCs w:val="28"/>
        </w:rPr>
      </w:pPr>
      <w:r w:rsidRPr="00EA4BEB">
        <w:rPr>
          <w:color w:val="12213E"/>
          <w:sz w:val="28"/>
          <w:szCs w:val="28"/>
        </w:rPr>
        <w:t>основное место работы или службы, занимаемая должность</w:t>
      </w:r>
    </w:p>
    <w:p w:rsidR="008C6D62" w:rsidRPr="00EA4BEB" w:rsidRDefault="008C6D62" w:rsidP="008C6D62">
      <w:pPr>
        <w:pStyle w:val="a3"/>
        <w:numPr>
          <w:ilvl w:val="0"/>
          <w:numId w:val="1"/>
        </w:numPr>
        <w:tabs>
          <w:tab w:val="left" w:pos="709"/>
        </w:tabs>
        <w:suppressAutoHyphens w:val="0"/>
        <w:spacing w:after="0"/>
        <w:ind w:right="-82"/>
        <w:jc w:val="both"/>
        <w:rPr>
          <w:color w:val="12213E"/>
          <w:sz w:val="28"/>
          <w:szCs w:val="28"/>
        </w:rPr>
      </w:pPr>
      <w:r w:rsidRPr="00EA4BEB">
        <w:rPr>
          <w:color w:val="12213E"/>
          <w:sz w:val="28"/>
          <w:szCs w:val="28"/>
        </w:rPr>
        <w:t xml:space="preserve">если кандидат является депутатом, но работает на непостоянной основе, сведения об этом одновременно с указанием наименования представительного органа </w:t>
      </w:r>
    </w:p>
    <w:p w:rsidR="008C6D62" w:rsidRPr="00EA4BEB" w:rsidRDefault="008C6D62" w:rsidP="008C6D62">
      <w:pPr>
        <w:pStyle w:val="a3"/>
        <w:numPr>
          <w:ilvl w:val="0"/>
          <w:numId w:val="1"/>
        </w:numPr>
        <w:tabs>
          <w:tab w:val="left" w:pos="709"/>
        </w:tabs>
        <w:suppressAutoHyphens w:val="0"/>
        <w:spacing w:after="0"/>
        <w:ind w:right="-82"/>
        <w:jc w:val="both"/>
        <w:rPr>
          <w:color w:val="12213E"/>
          <w:sz w:val="28"/>
          <w:szCs w:val="28"/>
        </w:rPr>
      </w:pPr>
      <w:r w:rsidRPr="00EA4BEB">
        <w:rPr>
          <w:color w:val="12213E"/>
          <w:sz w:val="28"/>
          <w:szCs w:val="28"/>
        </w:rPr>
        <w:t>сведения о семейном положении</w:t>
      </w:r>
    </w:p>
    <w:p w:rsidR="008C6D62" w:rsidRPr="00EA4BEB" w:rsidRDefault="008C6D62" w:rsidP="008C6D62">
      <w:pPr>
        <w:pStyle w:val="a3"/>
        <w:numPr>
          <w:ilvl w:val="0"/>
          <w:numId w:val="1"/>
        </w:numPr>
        <w:tabs>
          <w:tab w:val="left" w:pos="709"/>
        </w:tabs>
        <w:suppressAutoHyphens w:val="0"/>
        <w:spacing w:after="0"/>
        <w:ind w:right="-82"/>
        <w:jc w:val="both"/>
        <w:rPr>
          <w:color w:val="12213E"/>
          <w:sz w:val="28"/>
          <w:szCs w:val="28"/>
        </w:rPr>
      </w:pPr>
      <w:r w:rsidRPr="00EA4BEB">
        <w:rPr>
          <w:color w:val="12213E"/>
          <w:sz w:val="28"/>
          <w:szCs w:val="28"/>
        </w:rPr>
        <w:t>принадлежность к партии и статус в ней, если кандидат указал об этом в своем заявлении о согласии баллотироваться.</w:t>
      </w:r>
    </w:p>
    <w:p w:rsidR="008C6D62" w:rsidRPr="00EA4BEB" w:rsidRDefault="008C6D62" w:rsidP="008C6D62">
      <w:pPr>
        <w:pStyle w:val="a3"/>
        <w:numPr>
          <w:ilvl w:val="0"/>
          <w:numId w:val="1"/>
        </w:numPr>
        <w:tabs>
          <w:tab w:val="left" w:pos="709"/>
        </w:tabs>
        <w:suppressAutoHyphens w:val="0"/>
        <w:spacing w:after="0"/>
        <w:ind w:right="-82"/>
        <w:jc w:val="both"/>
        <w:rPr>
          <w:color w:val="12213E"/>
          <w:sz w:val="28"/>
          <w:szCs w:val="28"/>
        </w:rPr>
      </w:pPr>
      <w:r w:rsidRPr="00EA4BEB">
        <w:rPr>
          <w:color w:val="12213E"/>
          <w:sz w:val="28"/>
          <w:szCs w:val="28"/>
        </w:rPr>
        <w:t>если кандидат выдвинут избирательным объединением - слова «выдвинут избирательным объединением» с указанием краткого наименования этого избирательного объединения</w:t>
      </w:r>
    </w:p>
    <w:p w:rsidR="008C6D62" w:rsidRPr="00EA4BEB" w:rsidRDefault="008C6D62" w:rsidP="008C6D62">
      <w:pPr>
        <w:pStyle w:val="a3"/>
        <w:numPr>
          <w:ilvl w:val="0"/>
          <w:numId w:val="1"/>
        </w:numPr>
        <w:tabs>
          <w:tab w:val="left" w:pos="709"/>
        </w:tabs>
        <w:suppressAutoHyphens w:val="0"/>
        <w:spacing w:after="0"/>
        <w:ind w:right="-82"/>
        <w:jc w:val="both"/>
        <w:rPr>
          <w:color w:val="12213E"/>
          <w:sz w:val="28"/>
          <w:szCs w:val="28"/>
        </w:rPr>
      </w:pPr>
      <w:r w:rsidRPr="00EA4BEB">
        <w:rPr>
          <w:color w:val="12213E"/>
          <w:sz w:val="28"/>
          <w:szCs w:val="28"/>
        </w:rPr>
        <w:t>если кандидат сам выдвинул свою кандидатуру – слово «самовыдвижение»</w:t>
      </w:r>
    </w:p>
    <w:p w:rsidR="008C6D62" w:rsidRPr="00EA4BEB" w:rsidRDefault="008C6D62" w:rsidP="008C6D62">
      <w:pPr>
        <w:ind w:left="720"/>
        <w:jc w:val="both"/>
        <w:rPr>
          <w:color w:val="12213E"/>
          <w:sz w:val="28"/>
          <w:szCs w:val="28"/>
        </w:rPr>
      </w:pPr>
      <w:r w:rsidRPr="00EA4BEB">
        <w:rPr>
          <w:color w:val="12213E"/>
          <w:sz w:val="28"/>
          <w:szCs w:val="28"/>
        </w:rPr>
        <w:t>Председатель комиссии</w:t>
      </w:r>
      <w:r w:rsidRPr="00EA4BEB">
        <w:rPr>
          <w:color w:val="12213E"/>
          <w:sz w:val="28"/>
          <w:szCs w:val="28"/>
        </w:rPr>
        <w:tab/>
      </w:r>
      <w:r w:rsidRPr="00EA4BEB">
        <w:rPr>
          <w:color w:val="12213E"/>
          <w:sz w:val="28"/>
          <w:szCs w:val="28"/>
        </w:rPr>
        <w:tab/>
      </w:r>
      <w:r w:rsidRPr="00EA4BEB">
        <w:rPr>
          <w:color w:val="12213E"/>
          <w:sz w:val="28"/>
          <w:szCs w:val="28"/>
        </w:rPr>
        <w:tab/>
      </w:r>
      <w:r w:rsidRPr="00EA4BEB">
        <w:rPr>
          <w:color w:val="12213E"/>
          <w:sz w:val="28"/>
          <w:szCs w:val="28"/>
        </w:rPr>
        <w:tab/>
      </w:r>
      <w:r w:rsidRPr="00EA4BEB">
        <w:rPr>
          <w:color w:val="12213E"/>
          <w:sz w:val="28"/>
          <w:szCs w:val="28"/>
        </w:rPr>
        <w:tab/>
        <w:t>А.В. Третьяков</w:t>
      </w:r>
    </w:p>
    <w:p w:rsidR="008C6D62" w:rsidRPr="00EA4BEB" w:rsidRDefault="008C6D62" w:rsidP="008C6D62">
      <w:pPr>
        <w:ind w:left="720"/>
        <w:jc w:val="both"/>
        <w:rPr>
          <w:color w:val="12213E"/>
          <w:sz w:val="28"/>
          <w:szCs w:val="28"/>
        </w:rPr>
      </w:pPr>
    </w:p>
    <w:p w:rsidR="008C6D62" w:rsidRPr="00EA4BEB" w:rsidRDefault="008C6D62" w:rsidP="008C6D62">
      <w:pPr>
        <w:ind w:left="720"/>
        <w:jc w:val="both"/>
        <w:rPr>
          <w:color w:val="12213E"/>
          <w:sz w:val="28"/>
          <w:szCs w:val="28"/>
        </w:rPr>
      </w:pPr>
      <w:r w:rsidRPr="00EA4BEB">
        <w:rPr>
          <w:color w:val="12213E"/>
          <w:sz w:val="28"/>
          <w:szCs w:val="28"/>
        </w:rPr>
        <w:t>Секретарь комиссии</w:t>
      </w:r>
      <w:r w:rsidRPr="00EA4BEB">
        <w:rPr>
          <w:color w:val="12213E"/>
          <w:sz w:val="28"/>
          <w:szCs w:val="28"/>
        </w:rPr>
        <w:tab/>
      </w:r>
      <w:r w:rsidRPr="00EA4BEB">
        <w:rPr>
          <w:color w:val="12213E"/>
          <w:sz w:val="28"/>
          <w:szCs w:val="28"/>
        </w:rPr>
        <w:tab/>
      </w:r>
      <w:r w:rsidRPr="00EA4BEB">
        <w:rPr>
          <w:color w:val="12213E"/>
          <w:sz w:val="28"/>
          <w:szCs w:val="28"/>
        </w:rPr>
        <w:tab/>
      </w:r>
      <w:r w:rsidRPr="00EA4BEB">
        <w:rPr>
          <w:color w:val="12213E"/>
          <w:sz w:val="28"/>
          <w:szCs w:val="28"/>
        </w:rPr>
        <w:tab/>
      </w:r>
      <w:r w:rsidRPr="00EA4BEB">
        <w:rPr>
          <w:color w:val="12213E"/>
          <w:sz w:val="28"/>
          <w:szCs w:val="28"/>
        </w:rPr>
        <w:tab/>
      </w:r>
      <w:r w:rsidRPr="00EA4BEB">
        <w:rPr>
          <w:color w:val="12213E"/>
          <w:sz w:val="28"/>
          <w:szCs w:val="28"/>
        </w:rPr>
        <w:tab/>
        <w:t>Н.А. Харченко</w:t>
      </w:r>
    </w:p>
    <w:p w:rsidR="008C6D62" w:rsidRPr="00EA4BEB" w:rsidRDefault="008C6D62" w:rsidP="008C6D62">
      <w:pPr>
        <w:pStyle w:val="Postan"/>
        <w:rPr>
          <w:color w:val="12213E"/>
          <w:sz w:val="24"/>
          <w:szCs w:val="24"/>
          <w:lang w:val="en-US"/>
        </w:rPr>
      </w:pPr>
      <w:r w:rsidRPr="00EA4BEB">
        <w:rPr>
          <w:color w:val="12213E"/>
          <w:sz w:val="24"/>
          <w:szCs w:val="24"/>
        </w:rPr>
        <w:object w:dxaOrig="1161" w:dyaOrig="1221">
          <v:shape id="_x0000_i1026" type="#_x0000_t75" style="width:57.75pt;height:60.75pt" o:ole="" fillcolor="window">
            <v:imagedata r:id="rId6" o:title=""/>
          </v:shape>
          <o:OLEObject Type="Embed" ProgID="Word.Picture.8" ShapeID="_x0000_i1026" DrawAspect="Content" ObjectID="_1548140604" r:id="rId8"/>
        </w:object>
      </w:r>
    </w:p>
    <w:tbl>
      <w:tblPr>
        <w:tblW w:w="0" w:type="auto"/>
        <w:tblInd w:w="-318" w:type="dxa"/>
        <w:tblLayout w:type="fixed"/>
        <w:tblLook w:val="0000" w:firstRow="0" w:lastRow="0" w:firstColumn="0" w:lastColumn="0" w:noHBand="0" w:noVBand="0"/>
      </w:tblPr>
      <w:tblGrid>
        <w:gridCol w:w="4679"/>
        <w:gridCol w:w="3021"/>
        <w:gridCol w:w="2365"/>
      </w:tblGrid>
      <w:tr w:rsidR="008C6D62" w:rsidRPr="00EA4BEB" w:rsidTr="00C60AF0">
        <w:trPr>
          <w:trHeight w:val="730"/>
        </w:trPr>
        <w:tc>
          <w:tcPr>
            <w:tcW w:w="10065" w:type="dxa"/>
            <w:gridSpan w:val="3"/>
          </w:tcPr>
          <w:p w:rsidR="008C6D62" w:rsidRPr="00EA4BEB" w:rsidRDefault="008C6D62" w:rsidP="00C60AF0">
            <w:pPr>
              <w:pStyle w:val="Postan"/>
              <w:rPr>
                <w:b/>
                <w:color w:val="12213E"/>
                <w:sz w:val="24"/>
                <w:szCs w:val="24"/>
              </w:rPr>
            </w:pPr>
            <w:r>
              <w:rPr>
                <w:b/>
                <w:noProof/>
                <w:color w:val="12213E"/>
                <w:sz w:val="24"/>
                <w:szCs w:val="24"/>
                <w:lang w:eastAsia="ru-RU"/>
              </w:rPr>
              <mc:AlternateContent>
                <mc:Choice Requires="wpg">
                  <w:drawing>
                    <wp:anchor distT="0" distB="0" distL="114300" distR="114300" simplePos="0" relativeHeight="251660288" behindDoc="0" locked="0" layoutInCell="0" allowOverlap="1">
                      <wp:simplePos x="0" y="0"/>
                      <wp:positionH relativeFrom="column">
                        <wp:posOffset>-77470</wp:posOffset>
                      </wp:positionH>
                      <wp:positionV relativeFrom="paragraph">
                        <wp:posOffset>403860</wp:posOffset>
                      </wp:positionV>
                      <wp:extent cx="5852160" cy="31115"/>
                      <wp:effectExtent l="21590" t="17145" r="22225" b="8890"/>
                      <wp:wrapNone/>
                      <wp:docPr id="1" name="Группа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852160" cy="31115"/>
                                <a:chOff x="1440" y="2592"/>
                                <a:chExt cx="9216" cy="49"/>
                              </a:xfrm>
                            </wpg:grpSpPr>
                            <wps:wsp>
                              <wps:cNvPr id="2" name="Line 6"/>
                              <wps:cNvCnPr/>
                              <wps:spPr bwMode="auto">
                                <a:xfrm>
                                  <a:off x="1440" y="2592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" name="Line 7"/>
                              <wps:cNvCnPr/>
                              <wps:spPr bwMode="auto">
                                <a:xfrm>
                                  <a:off x="1440" y="2641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Группа 1" o:spid="_x0000_s1026" style="position:absolute;margin-left:-6.1pt;margin-top:31.8pt;width:460.8pt;height:2.45pt;z-index:251660288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" o:allowincell="f">
                      <v:line id="Line 6" o:spid="_x0000_s1027" style="position:absolute;visibility:visible;mso-wrap-style:square" from="1440,2592" to="10656,25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zKZ3sAAAADaAAAADwAAAGRycy9kb3ducmV2LnhtbESPQYvCMBSE74L/ITzBm6aKiHSNsghC&#10;D3qwil4fzdumbPNSm6j13xtB8DjMzDfMct3ZWtyp9ZVjBZNxAoK4cLriUsHpuB0tQPiArLF2TAqe&#10;5GG96veWmGr34APd81CKCGGfogITQpNK6QtDFv3YNcTR+3OtxRBlW0rd4iPCbS2nSTKXFiuOCwYb&#10;2hgq/vObVTDbZ0Zfup3fHZLsTNV1trnmTqnhoPv9ARGoC9/wp51pBVN4X4k3QK5eAA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IMymd7AAAAA2gAAAA8AAAAAAAAAAAAAAAAA&#10;oQIAAGRycy9kb3ducmV2LnhtbFBLBQYAAAAABAAEAPkAAACOAwAAAAA=&#10;" strokeweight="2.25pt"/>
                      <v:line id="Line 7" o:spid="_x0000_s1028" style="position:absolute;visibility:visible;mso-wrap-style:square" from="1440,2641" to="10656,26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Blx98IAAADaAAAADwAAAGRycy9kb3ducmV2LnhtbESPQYvCMBSE78L+h/AWvGnqKiLVKK4i&#10;CB6W6l729miebbV5KUnU6q83C4LHYWa+YWaL1tTiSs5XlhUM+gkI4tzqigsFv4dNbwLCB2SNtWVS&#10;cCcPi/lHZ4aptjfO6LoPhYgQ9ikqKENoUil9XpJB37cNcfSO1hkMUbpCaoe3CDe1/EqSsTRYcVwo&#10;saFVSfl5fzEKJofGr++rv439cadHthtlNMJvpbqf7XIKIlAb3uFXe6sVDOH/SrwBcv4E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nBlx98IAAADaAAAADwAAAAAAAAAAAAAA&#10;AAChAgAAZHJzL2Rvd25yZXYueG1sUEsFBgAAAAAEAAQA+QAAAJADAAAAAA==&#10;" strokeweight=".5pt"/>
                    </v:group>
                  </w:pict>
                </mc:Fallback>
              </mc:AlternateContent>
            </w:r>
            <w:r w:rsidRPr="00EA4BEB">
              <w:rPr>
                <w:b/>
                <w:noProof/>
                <w:color w:val="12213E"/>
                <w:sz w:val="24"/>
                <w:szCs w:val="24"/>
              </w:rPr>
              <w:t>ТЕРРИТОРИАЛЬНАЯ</w:t>
            </w:r>
            <w:r w:rsidRPr="00EA4BEB">
              <w:rPr>
                <w:b/>
                <w:color w:val="12213E"/>
                <w:sz w:val="24"/>
                <w:szCs w:val="24"/>
              </w:rPr>
              <w:t xml:space="preserve"> ИЗБИРАТЕЛЬНАЯ  КОМИССИЯ</w:t>
            </w:r>
          </w:p>
          <w:p w:rsidR="008C6D62" w:rsidRPr="00EA4BEB" w:rsidRDefault="008C6D62" w:rsidP="00C60AF0">
            <w:pPr>
              <w:pStyle w:val="Postan"/>
              <w:rPr>
                <w:b/>
                <w:color w:val="12213E"/>
                <w:sz w:val="24"/>
                <w:szCs w:val="24"/>
              </w:rPr>
            </w:pPr>
            <w:r w:rsidRPr="00EA4BEB">
              <w:rPr>
                <w:b/>
                <w:color w:val="12213E"/>
                <w:sz w:val="24"/>
                <w:szCs w:val="24"/>
              </w:rPr>
              <w:t>НЕКЛИНОВСКОГО РАЙОНА  РОСТОВСКОЙ  ОБЛАСТИ</w:t>
            </w:r>
          </w:p>
        </w:tc>
      </w:tr>
      <w:tr w:rsidR="008C6D62" w:rsidRPr="00EA4BEB" w:rsidTr="00C60AF0">
        <w:tc>
          <w:tcPr>
            <w:tcW w:w="4679" w:type="dxa"/>
          </w:tcPr>
          <w:p w:rsidR="008C6D62" w:rsidRPr="00EA4BEB" w:rsidRDefault="008C6D62" w:rsidP="00C60AF0">
            <w:pPr>
              <w:pStyle w:val="Postan"/>
              <w:rPr>
                <w:color w:val="12213E"/>
                <w:sz w:val="24"/>
                <w:szCs w:val="24"/>
              </w:rPr>
            </w:pPr>
          </w:p>
        </w:tc>
        <w:tc>
          <w:tcPr>
            <w:tcW w:w="3021" w:type="dxa"/>
          </w:tcPr>
          <w:p w:rsidR="008C6D62" w:rsidRPr="00EA4BEB" w:rsidRDefault="008C6D62" w:rsidP="00C60AF0">
            <w:pPr>
              <w:pStyle w:val="Postan"/>
              <w:rPr>
                <w:color w:val="12213E"/>
                <w:sz w:val="24"/>
                <w:szCs w:val="24"/>
              </w:rPr>
            </w:pPr>
          </w:p>
        </w:tc>
        <w:tc>
          <w:tcPr>
            <w:tcW w:w="2365" w:type="dxa"/>
          </w:tcPr>
          <w:p w:rsidR="008C6D62" w:rsidRPr="00EA4BEB" w:rsidRDefault="008C6D62" w:rsidP="00C60AF0">
            <w:pPr>
              <w:pStyle w:val="Postan"/>
              <w:rPr>
                <w:color w:val="12213E"/>
                <w:sz w:val="24"/>
                <w:szCs w:val="24"/>
              </w:rPr>
            </w:pPr>
          </w:p>
        </w:tc>
      </w:tr>
    </w:tbl>
    <w:p w:rsidR="008C6D62" w:rsidRPr="00EA4BEB" w:rsidRDefault="008C6D62" w:rsidP="008C6D62">
      <w:pPr>
        <w:shd w:val="clear" w:color="auto" w:fill="FFFFFF"/>
        <w:autoSpaceDE w:val="0"/>
        <w:autoSpaceDN w:val="0"/>
        <w:adjustRightInd w:val="0"/>
        <w:jc w:val="both"/>
        <w:rPr>
          <w:b/>
          <w:bCs/>
          <w:color w:val="12213E"/>
          <w:sz w:val="28"/>
          <w:szCs w:val="28"/>
        </w:rPr>
      </w:pPr>
    </w:p>
    <w:p w:rsidR="008C6D62" w:rsidRPr="00EA4BEB" w:rsidRDefault="008C6D62" w:rsidP="008C6D62">
      <w:pPr>
        <w:shd w:val="clear" w:color="auto" w:fill="FFFFFF"/>
        <w:autoSpaceDE w:val="0"/>
        <w:autoSpaceDN w:val="0"/>
        <w:adjustRightInd w:val="0"/>
        <w:jc w:val="center"/>
        <w:rPr>
          <w:rFonts w:ascii="Arial" w:hAnsi="Arial"/>
          <w:b/>
          <w:color w:val="12213E"/>
        </w:rPr>
      </w:pPr>
      <w:r w:rsidRPr="00EA4BEB">
        <w:rPr>
          <w:rFonts w:ascii="Arial" w:hAnsi="Arial"/>
          <w:b/>
          <w:color w:val="12213E"/>
        </w:rPr>
        <w:t>ПОСТАНОВЛЕНИ</w:t>
      </w:r>
    </w:p>
    <w:p w:rsidR="008C6D62" w:rsidRPr="00EA4BEB" w:rsidRDefault="008C6D62" w:rsidP="008C6D62">
      <w:pPr>
        <w:ind w:left="-142"/>
        <w:jc w:val="both"/>
        <w:rPr>
          <w:b/>
          <w:bCs/>
          <w:color w:val="12213E"/>
          <w:sz w:val="28"/>
          <w:szCs w:val="28"/>
        </w:rPr>
      </w:pPr>
      <w:r w:rsidRPr="00EA4BEB">
        <w:rPr>
          <w:b/>
          <w:bCs/>
          <w:color w:val="12213E"/>
          <w:sz w:val="28"/>
          <w:szCs w:val="28"/>
        </w:rPr>
        <w:t>07 сентября 2012 г.</w:t>
      </w:r>
      <w:r w:rsidRPr="00EA4BEB">
        <w:rPr>
          <w:b/>
          <w:bCs/>
          <w:color w:val="12213E"/>
          <w:sz w:val="28"/>
          <w:szCs w:val="28"/>
        </w:rPr>
        <w:tab/>
      </w:r>
      <w:r w:rsidRPr="00EA4BEB">
        <w:rPr>
          <w:b/>
          <w:bCs/>
          <w:color w:val="12213E"/>
          <w:sz w:val="28"/>
          <w:szCs w:val="28"/>
        </w:rPr>
        <w:tab/>
      </w:r>
      <w:r w:rsidRPr="00EA4BEB">
        <w:rPr>
          <w:b/>
          <w:bCs/>
          <w:color w:val="12213E"/>
          <w:sz w:val="28"/>
          <w:szCs w:val="28"/>
        </w:rPr>
        <w:tab/>
      </w:r>
      <w:r w:rsidRPr="00EA4BEB">
        <w:rPr>
          <w:b/>
          <w:bCs/>
          <w:color w:val="12213E"/>
          <w:sz w:val="28"/>
          <w:szCs w:val="28"/>
        </w:rPr>
        <w:tab/>
      </w:r>
      <w:r w:rsidRPr="00EA4BEB">
        <w:rPr>
          <w:b/>
          <w:bCs/>
          <w:color w:val="12213E"/>
          <w:sz w:val="28"/>
          <w:szCs w:val="28"/>
        </w:rPr>
        <w:tab/>
      </w:r>
      <w:r w:rsidRPr="00EA4BEB">
        <w:rPr>
          <w:b/>
          <w:bCs/>
          <w:color w:val="12213E"/>
          <w:sz w:val="28"/>
          <w:szCs w:val="28"/>
        </w:rPr>
        <w:tab/>
      </w:r>
      <w:r w:rsidRPr="00EA4BEB">
        <w:rPr>
          <w:b/>
          <w:bCs/>
          <w:color w:val="12213E"/>
          <w:sz w:val="28"/>
          <w:szCs w:val="28"/>
        </w:rPr>
        <w:tab/>
      </w:r>
      <w:r w:rsidRPr="00EA4BEB">
        <w:rPr>
          <w:b/>
          <w:bCs/>
          <w:color w:val="12213E"/>
          <w:sz w:val="28"/>
          <w:szCs w:val="28"/>
        </w:rPr>
        <w:tab/>
        <w:t>№ 60-</w:t>
      </w:r>
      <w:r>
        <w:rPr>
          <w:b/>
          <w:bCs/>
          <w:color w:val="12213E"/>
          <w:sz w:val="28"/>
          <w:szCs w:val="28"/>
        </w:rPr>
        <w:t>5-2</w:t>
      </w:r>
    </w:p>
    <w:p w:rsidR="008C6D62" w:rsidRPr="00EA4BEB" w:rsidRDefault="008C6D62" w:rsidP="008C6D62">
      <w:pPr>
        <w:ind w:left="-142"/>
        <w:jc w:val="center"/>
        <w:rPr>
          <w:b/>
          <w:color w:val="12213E"/>
          <w:sz w:val="28"/>
          <w:szCs w:val="28"/>
        </w:rPr>
      </w:pPr>
      <w:r w:rsidRPr="00EA4BEB">
        <w:rPr>
          <w:b/>
          <w:color w:val="12213E"/>
          <w:sz w:val="28"/>
          <w:szCs w:val="28"/>
        </w:rPr>
        <w:t>с. Покровское</w:t>
      </w:r>
    </w:p>
    <w:p w:rsidR="008C6D62" w:rsidRPr="00EA4BEB" w:rsidRDefault="008C6D62" w:rsidP="008C6D62">
      <w:pPr>
        <w:jc w:val="center"/>
        <w:rPr>
          <w:color w:val="12213E"/>
          <w:sz w:val="28"/>
        </w:rPr>
      </w:pPr>
    </w:p>
    <w:tbl>
      <w:tblPr>
        <w:tblW w:w="0" w:type="auto"/>
        <w:tblInd w:w="1951" w:type="dxa"/>
        <w:tblLook w:val="04A0" w:firstRow="1" w:lastRow="0" w:firstColumn="1" w:lastColumn="0" w:noHBand="0" w:noVBand="1"/>
      </w:tblPr>
      <w:tblGrid>
        <w:gridCol w:w="5812"/>
      </w:tblGrid>
      <w:tr w:rsidR="008C6D62" w:rsidRPr="00EA4BEB" w:rsidTr="00C60AF0">
        <w:tc>
          <w:tcPr>
            <w:tcW w:w="5812" w:type="dxa"/>
          </w:tcPr>
          <w:p w:rsidR="008C6D62" w:rsidRPr="00EA4BEB" w:rsidRDefault="008C6D62" w:rsidP="00C60AF0">
            <w:pPr>
              <w:jc w:val="both"/>
              <w:rPr>
                <w:b/>
                <w:color w:val="12213E"/>
                <w:sz w:val="28"/>
                <w:szCs w:val="28"/>
              </w:rPr>
            </w:pPr>
            <w:proofErr w:type="gramStart"/>
            <w:r w:rsidRPr="00EA4BEB">
              <w:rPr>
                <w:b/>
                <w:color w:val="12213E"/>
                <w:sz w:val="28"/>
                <w:szCs w:val="28"/>
              </w:rPr>
              <w:t>Об объеме биографических данных о кандидате для размещения на информационном стенде в помещении</w:t>
            </w:r>
            <w:proofErr w:type="gramEnd"/>
            <w:r w:rsidRPr="00EA4BEB">
              <w:rPr>
                <w:b/>
                <w:color w:val="12213E"/>
                <w:sz w:val="28"/>
                <w:szCs w:val="28"/>
              </w:rPr>
              <w:t xml:space="preserve"> для голосования</w:t>
            </w:r>
          </w:p>
        </w:tc>
      </w:tr>
    </w:tbl>
    <w:p w:rsidR="008C6D62" w:rsidRPr="00EA4BEB" w:rsidRDefault="008C6D62" w:rsidP="008C6D62">
      <w:pPr>
        <w:rPr>
          <w:color w:val="12213E"/>
        </w:rPr>
      </w:pPr>
    </w:p>
    <w:p w:rsidR="008C6D62" w:rsidRPr="00EA4BEB" w:rsidRDefault="008C6D62" w:rsidP="008C6D62">
      <w:pPr>
        <w:jc w:val="both"/>
        <w:rPr>
          <w:color w:val="12213E"/>
          <w:sz w:val="28"/>
          <w:szCs w:val="28"/>
        </w:rPr>
      </w:pPr>
      <w:r w:rsidRPr="00EA4BEB">
        <w:rPr>
          <w:color w:val="12213E"/>
          <w:sz w:val="28"/>
          <w:szCs w:val="28"/>
        </w:rPr>
        <w:t>В соответствии п. 3 ст. 52 Областного закона «О выборах депутатов представительных органов муниципальных  образований в Ростовской области»,</w:t>
      </w:r>
    </w:p>
    <w:p w:rsidR="008C6D62" w:rsidRPr="00EA4BEB" w:rsidRDefault="008C6D62" w:rsidP="008C6D62">
      <w:pPr>
        <w:pStyle w:val="a3"/>
        <w:tabs>
          <w:tab w:val="left" w:pos="7920"/>
        </w:tabs>
        <w:ind w:right="-82"/>
        <w:jc w:val="both"/>
        <w:rPr>
          <w:b/>
          <w:color w:val="12213E"/>
          <w:sz w:val="28"/>
          <w:szCs w:val="28"/>
        </w:rPr>
      </w:pPr>
      <w:r w:rsidRPr="00EA4BEB">
        <w:rPr>
          <w:color w:val="12213E"/>
          <w:sz w:val="28"/>
          <w:szCs w:val="28"/>
        </w:rPr>
        <w:t xml:space="preserve">Территориальная избирательная комиссия  Неклиновского района </w:t>
      </w:r>
      <w:r w:rsidRPr="00EA4BEB">
        <w:rPr>
          <w:b/>
          <w:color w:val="12213E"/>
          <w:sz w:val="28"/>
          <w:szCs w:val="28"/>
        </w:rPr>
        <w:t>ПОСТАНОВЛЯЕТ:</w:t>
      </w:r>
    </w:p>
    <w:p w:rsidR="008C6D62" w:rsidRPr="00EA4BEB" w:rsidRDefault="008C6D62" w:rsidP="008C6D62">
      <w:pPr>
        <w:pStyle w:val="a3"/>
        <w:tabs>
          <w:tab w:val="left" w:pos="7920"/>
        </w:tabs>
        <w:ind w:right="-82"/>
        <w:jc w:val="both"/>
        <w:rPr>
          <w:color w:val="12213E"/>
          <w:sz w:val="28"/>
          <w:szCs w:val="28"/>
        </w:rPr>
      </w:pPr>
      <w:r w:rsidRPr="00EA4BEB">
        <w:rPr>
          <w:color w:val="12213E"/>
          <w:sz w:val="28"/>
          <w:szCs w:val="28"/>
        </w:rPr>
        <w:t>Определить следующий объем биографических данных кандидатов в депутаты Собраний депутатов сельских поселений  Неклиновского района третьего созыва для размещения на информационном стенде в помещении для голосования</w:t>
      </w:r>
    </w:p>
    <w:p w:rsidR="008C6D62" w:rsidRPr="00EA4BEB" w:rsidRDefault="008C6D62" w:rsidP="008C6D62">
      <w:pPr>
        <w:pStyle w:val="a3"/>
        <w:numPr>
          <w:ilvl w:val="0"/>
          <w:numId w:val="2"/>
        </w:numPr>
        <w:tabs>
          <w:tab w:val="left" w:pos="709"/>
        </w:tabs>
        <w:suppressAutoHyphens w:val="0"/>
        <w:spacing w:after="0"/>
        <w:ind w:right="-82"/>
        <w:jc w:val="both"/>
        <w:rPr>
          <w:color w:val="12213E"/>
          <w:sz w:val="28"/>
          <w:szCs w:val="28"/>
        </w:rPr>
      </w:pPr>
      <w:r w:rsidRPr="00EA4BEB">
        <w:rPr>
          <w:color w:val="12213E"/>
          <w:sz w:val="28"/>
          <w:szCs w:val="28"/>
        </w:rPr>
        <w:t>Ф. И.О., год рождения</w:t>
      </w:r>
    </w:p>
    <w:p w:rsidR="008C6D62" w:rsidRPr="00EA4BEB" w:rsidRDefault="008C6D62" w:rsidP="008C6D62">
      <w:pPr>
        <w:pStyle w:val="a3"/>
        <w:numPr>
          <w:ilvl w:val="0"/>
          <w:numId w:val="2"/>
        </w:numPr>
        <w:tabs>
          <w:tab w:val="left" w:pos="709"/>
        </w:tabs>
        <w:suppressAutoHyphens w:val="0"/>
        <w:spacing w:after="0"/>
        <w:ind w:right="-82"/>
        <w:jc w:val="both"/>
        <w:rPr>
          <w:color w:val="12213E"/>
          <w:sz w:val="28"/>
          <w:szCs w:val="28"/>
        </w:rPr>
      </w:pPr>
      <w:r w:rsidRPr="00EA4BEB">
        <w:rPr>
          <w:color w:val="12213E"/>
          <w:sz w:val="28"/>
          <w:szCs w:val="28"/>
        </w:rPr>
        <w:t>место жительства</w:t>
      </w:r>
    </w:p>
    <w:p w:rsidR="008C6D62" w:rsidRPr="00EA4BEB" w:rsidRDefault="008C6D62" w:rsidP="008C6D62">
      <w:pPr>
        <w:pStyle w:val="a3"/>
        <w:numPr>
          <w:ilvl w:val="0"/>
          <w:numId w:val="2"/>
        </w:numPr>
        <w:tabs>
          <w:tab w:val="left" w:pos="709"/>
        </w:tabs>
        <w:suppressAutoHyphens w:val="0"/>
        <w:spacing w:after="0"/>
        <w:ind w:right="-82"/>
        <w:jc w:val="both"/>
        <w:rPr>
          <w:color w:val="12213E"/>
          <w:sz w:val="28"/>
          <w:szCs w:val="28"/>
        </w:rPr>
      </w:pPr>
      <w:r w:rsidRPr="00EA4BEB">
        <w:rPr>
          <w:color w:val="12213E"/>
          <w:sz w:val="28"/>
          <w:szCs w:val="28"/>
        </w:rPr>
        <w:t>образование (наименование учебного заведения, год окончания, специальность по окончанию)</w:t>
      </w:r>
    </w:p>
    <w:p w:rsidR="008C6D62" w:rsidRPr="00EA4BEB" w:rsidRDefault="008C6D62" w:rsidP="008C6D62">
      <w:pPr>
        <w:pStyle w:val="a3"/>
        <w:numPr>
          <w:ilvl w:val="0"/>
          <w:numId w:val="2"/>
        </w:numPr>
        <w:tabs>
          <w:tab w:val="left" w:pos="709"/>
        </w:tabs>
        <w:suppressAutoHyphens w:val="0"/>
        <w:spacing w:after="0"/>
        <w:ind w:right="-82"/>
        <w:jc w:val="both"/>
        <w:rPr>
          <w:color w:val="12213E"/>
          <w:sz w:val="28"/>
          <w:szCs w:val="28"/>
        </w:rPr>
      </w:pPr>
      <w:r w:rsidRPr="00EA4BEB">
        <w:rPr>
          <w:color w:val="12213E"/>
          <w:sz w:val="28"/>
          <w:szCs w:val="28"/>
        </w:rPr>
        <w:t>основное место работы или службы, занимаемая должность</w:t>
      </w:r>
    </w:p>
    <w:p w:rsidR="008C6D62" w:rsidRPr="00EA4BEB" w:rsidRDefault="008C6D62" w:rsidP="008C6D62">
      <w:pPr>
        <w:pStyle w:val="a3"/>
        <w:numPr>
          <w:ilvl w:val="0"/>
          <w:numId w:val="2"/>
        </w:numPr>
        <w:tabs>
          <w:tab w:val="left" w:pos="709"/>
        </w:tabs>
        <w:suppressAutoHyphens w:val="0"/>
        <w:spacing w:after="0"/>
        <w:ind w:right="-82"/>
        <w:jc w:val="both"/>
        <w:rPr>
          <w:color w:val="12213E"/>
          <w:sz w:val="28"/>
          <w:szCs w:val="28"/>
        </w:rPr>
      </w:pPr>
      <w:r w:rsidRPr="00EA4BEB">
        <w:rPr>
          <w:color w:val="12213E"/>
          <w:sz w:val="28"/>
          <w:szCs w:val="28"/>
        </w:rPr>
        <w:t xml:space="preserve">если кандидат является депутатом, но работает на непостоянной основе, сведения об этом одновременно с указанием наименования представительного органа </w:t>
      </w:r>
    </w:p>
    <w:p w:rsidR="008C6D62" w:rsidRPr="00EA4BEB" w:rsidRDefault="008C6D62" w:rsidP="008C6D62">
      <w:pPr>
        <w:pStyle w:val="a3"/>
        <w:numPr>
          <w:ilvl w:val="0"/>
          <w:numId w:val="2"/>
        </w:numPr>
        <w:tabs>
          <w:tab w:val="left" w:pos="709"/>
        </w:tabs>
        <w:suppressAutoHyphens w:val="0"/>
        <w:spacing w:after="0"/>
        <w:ind w:right="-82"/>
        <w:jc w:val="both"/>
        <w:rPr>
          <w:color w:val="12213E"/>
          <w:sz w:val="28"/>
          <w:szCs w:val="28"/>
        </w:rPr>
      </w:pPr>
      <w:r w:rsidRPr="00EA4BEB">
        <w:rPr>
          <w:color w:val="12213E"/>
          <w:sz w:val="28"/>
          <w:szCs w:val="28"/>
        </w:rPr>
        <w:t>сведения о семейном положении</w:t>
      </w:r>
    </w:p>
    <w:p w:rsidR="008C6D62" w:rsidRPr="00EA4BEB" w:rsidRDefault="008C6D62" w:rsidP="008C6D62">
      <w:pPr>
        <w:pStyle w:val="a3"/>
        <w:numPr>
          <w:ilvl w:val="0"/>
          <w:numId w:val="2"/>
        </w:numPr>
        <w:tabs>
          <w:tab w:val="left" w:pos="709"/>
        </w:tabs>
        <w:suppressAutoHyphens w:val="0"/>
        <w:spacing w:after="0"/>
        <w:ind w:right="-82"/>
        <w:jc w:val="both"/>
        <w:rPr>
          <w:color w:val="12213E"/>
          <w:sz w:val="28"/>
          <w:szCs w:val="28"/>
        </w:rPr>
      </w:pPr>
      <w:r w:rsidRPr="00EA4BEB">
        <w:rPr>
          <w:color w:val="12213E"/>
          <w:sz w:val="28"/>
          <w:szCs w:val="28"/>
        </w:rPr>
        <w:t>принадлежность к партии и статус в ней, если кандидат указал об этом в своем заявлении о согласии баллотироваться.</w:t>
      </w:r>
    </w:p>
    <w:p w:rsidR="008C6D62" w:rsidRPr="00EA4BEB" w:rsidRDefault="008C6D62" w:rsidP="008C6D62">
      <w:pPr>
        <w:pStyle w:val="a3"/>
        <w:numPr>
          <w:ilvl w:val="0"/>
          <w:numId w:val="2"/>
        </w:numPr>
        <w:tabs>
          <w:tab w:val="left" w:pos="709"/>
        </w:tabs>
        <w:suppressAutoHyphens w:val="0"/>
        <w:spacing w:after="0"/>
        <w:ind w:right="-82"/>
        <w:jc w:val="both"/>
        <w:rPr>
          <w:color w:val="12213E"/>
          <w:sz w:val="28"/>
          <w:szCs w:val="28"/>
        </w:rPr>
      </w:pPr>
      <w:r w:rsidRPr="00EA4BEB">
        <w:rPr>
          <w:color w:val="12213E"/>
          <w:sz w:val="28"/>
          <w:szCs w:val="28"/>
        </w:rPr>
        <w:t>если кандидат выдвинут избирательным объединением - слова «выдвинут избирательным объединением» с указанием краткого наименования этого избирательного объединения</w:t>
      </w:r>
    </w:p>
    <w:p w:rsidR="008C6D62" w:rsidRPr="00EA4BEB" w:rsidRDefault="008C6D62" w:rsidP="008C6D62">
      <w:pPr>
        <w:pStyle w:val="a3"/>
        <w:numPr>
          <w:ilvl w:val="0"/>
          <w:numId w:val="2"/>
        </w:numPr>
        <w:tabs>
          <w:tab w:val="left" w:pos="709"/>
        </w:tabs>
        <w:suppressAutoHyphens w:val="0"/>
        <w:spacing w:after="0"/>
        <w:ind w:right="-82"/>
        <w:jc w:val="both"/>
        <w:rPr>
          <w:color w:val="12213E"/>
          <w:sz w:val="28"/>
          <w:szCs w:val="28"/>
        </w:rPr>
      </w:pPr>
      <w:r w:rsidRPr="00EA4BEB">
        <w:rPr>
          <w:color w:val="12213E"/>
          <w:sz w:val="28"/>
          <w:szCs w:val="28"/>
        </w:rPr>
        <w:t>если кандидат сам выдвинул свою кандидатуру – слово «самовыдвижение»</w:t>
      </w:r>
    </w:p>
    <w:p w:rsidR="008C6D62" w:rsidRPr="00EA4BEB" w:rsidRDefault="008C6D62" w:rsidP="008C6D62">
      <w:pPr>
        <w:ind w:left="720"/>
        <w:jc w:val="both"/>
        <w:rPr>
          <w:color w:val="12213E"/>
          <w:sz w:val="28"/>
          <w:szCs w:val="28"/>
        </w:rPr>
      </w:pPr>
      <w:r w:rsidRPr="00EA4BEB">
        <w:rPr>
          <w:color w:val="12213E"/>
          <w:sz w:val="28"/>
          <w:szCs w:val="28"/>
        </w:rPr>
        <w:t>Председатель комиссии</w:t>
      </w:r>
      <w:r w:rsidRPr="00EA4BEB">
        <w:rPr>
          <w:color w:val="12213E"/>
          <w:sz w:val="28"/>
          <w:szCs w:val="28"/>
        </w:rPr>
        <w:tab/>
      </w:r>
      <w:r w:rsidRPr="00EA4BEB">
        <w:rPr>
          <w:color w:val="12213E"/>
          <w:sz w:val="28"/>
          <w:szCs w:val="28"/>
        </w:rPr>
        <w:tab/>
      </w:r>
      <w:r w:rsidRPr="00EA4BEB">
        <w:rPr>
          <w:color w:val="12213E"/>
          <w:sz w:val="28"/>
          <w:szCs w:val="28"/>
        </w:rPr>
        <w:tab/>
      </w:r>
      <w:r w:rsidRPr="00EA4BEB">
        <w:rPr>
          <w:color w:val="12213E"/>
          <w:sz w:val="28"/>
          <w:szCs w:val="28"/>
        </w:rPr>
        <w:tab/>
      </w:r>
      <w:r w:rsidRPr="00EA4BEB">
        <w:rPr>
          <w:color w:val="12213E"/>
          <w:sz w:val="28"/>
          <w:szCs w:val="28"/>
        </w:rPr>
        <w:tab/>
        <w:t>А.В. Третьяков</w:t>
      </w:r>
    </w:p>
    <w:p w:rsidR="008C6D62" w:rsidRPr="00EA4BEB" w:rsidRDefault="008C6D62" w:rsidP="008C6D62">
      <w:pPr>
        <w:ind w:left="720"/>
        <w:jc w:val="both"/>
        <w:rPr>
          <w:color w:val="12213E"/>
          <w:sz w:val="28"/>
          <w:szCs w:val="28"/>
        </w:rPr>
      </w:pPr>
    </w:p>
    <w:p w:rsidR="008C6D62" w:rsidRPr="00EA4BEB" w:rsidRDefault="008C6D62" w:rsidP="008C6D62">
      <w:pPr>
        <w:ind w:left="720"/>
        <w:jc w:val="both"/>
        <w:rPr>
          <w:color w:val="12213E"/>
          <w:sz w:val="28"/>
          <w:szCs w:val="28"/>
        </w:rPr>
      </w:pPr>
      <w:r w:rsidRPr="00EA4BEB">
        <w:rPr>
          <w:color w:val="12213E"/>
          <w:sz w:val="28"/>
          <w:szCs w:val="28"/>
        </w:rPr>
        <w:lastRenderedPageBreak/>
        <w:t>Секретарь комиссии</w:t>
      </w:r>
      <w:r w:rsidRPr="00EA4BEB">
        <w:rPr>
          <w:color w:val="12213E"/>
          <w:sz w:val="28"/>
          <w:szCs w:val="28"/>
        </w:rPr>
        <w:tab/>
      </w:r>
      <w:r w:rsidRPr="00EA4BEB">
        <w:rPr>
          <w:color w:val="12213E"/>
          <w:sz w:val="28"/>
          <w:szCs w:val="28"/>
        </w:rPr>
        <w:tab/>
      </w:r>
      <w:r w:rsidRPr="00EA4BEB">
        <w:rPr>
          <w:color w:val="12213E"/>
          <w:sz w:val="28"/>
          <w:szCs w:val="28"/>
        </w:rPr>
        <w:tab/>
      </w:r>
      <w:r w:rsidRPr="00EA4BEB">
        <w:rPr>
          <w:color w:val="12213E"/>
          <w:sz w:val="28"/>
          <w:szCs w:val="28"/>
        </w:rPr>
        <w:tab/>
      </w:r>
      <w:r w:rsidRPr="00EA4BEB">
        <w:rPr>
          <w:color w:val="12213E"/>
          <w:sz w:val="28"/>
          <w:szCs w:val="28"/>
        </w:rPr>
        <w:tab/>
      </w:r>
      <w:r w:rsidRPr="00EA4BEB">
        <w:rPr>
          <w:color w:val="12213E"/>
          <w:sz w:val="28"/>
          <w:szCs w:val="28"/>
        </w:rPr>
        <w:tab/>
        <w:t>Н.А. Харченко</w:t>
      </w:r>
    </w:p>
    <w:p w:rsidR="004E5F9C" w:rsidRDefault="004E5F9C">
      <w:bookmarkStart w:id="0" w:name="_GoBack"/>
      <w:bookmarkEnd w:id="0"/>
    </w:p>
    <w:sectPr w:rsidR="004E5F9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661CAE"/>
    <w:multiLevelType w:val="hybridMultilevel"/>
    <w:tmpl w:val="9FFAB6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F3E1637"/>
    <w:multiLevelType w:val="hybridMultilevel"/>
    <w:tmpl w:val="9FFAB6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C6D62"/>
    <w:rsid w:val="004E5F9C"/>
    <w:rsid w:val="008C6D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C6D62"/>
    <w:pPr>
      <w:suppressAutoHyphens/>
      <w:spacing w:after="0" w:line="240" w:lineRule="auto"/>
    </w:pPr>
    <w:rPr>
      <w:rFonts w:ascii="Times New Roman" w:eastAsia="Times New Roman" w:hAnsi="Times New Roman" w:cs="Calibri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1"/>
    <w:rsid w:val="008C6D62"/>
    <w:pPr>
      <w:spacing w:after="120"/>
    </w:pPr>
  </w:style>
  <w:style w:type="character" w:customStyle="1" w:styleId="a4">
    <w:name w:val="Основной текст Знак"/>
    <w:basedOn w:val="a0"/>
    <w:uiPriority w:val="99"/>
    <w:semiHidden/>
    <w:rsid w:val="008C6D62"/>
    <w:rPr>
      <w:rFonts w:ascii="Times New Roman" w:eastAsia="Times New Roman" w:hAnsi="Times New Roman" w:cs="Calibri"/>
      <w:sz w:val="24"/>
      <w:szCs w:val="24"/>
      <w:lang w:eastAsia="ar-SA"/>
    </w:rPr>
  </w:style>
  <w:style w:type="character" w:customStyle="1" w:styleId="1">
    <w:name w:val="Основной текст Знак1"/>
    <w:basedOn w:val="a0"/>
    <w:link w:val="a3"/>
    <w:rsid w:val="008C6D62"/>
    <w:rPr>
      <w:rFonts w:ascii="Times New Roman" w:eastAsia="Times New Roman" w:hAnsi="Times New Roman" w:cs="Calibri"/>
      <w:sz w:val="24"/>
      <w:szCs w:val="24"/>
      <w:lang w:eastAsia="ar-SA"/>
    </w:rPr>
  </w:style>
  <w:style w:type="paragraph" w:customStyle="1" w:styleId="Postan">
    <w:name w:val="Postan"/>
    <w:basedOn w:val="a"/>
    <w:rsid w:val="008C6D62"/>
    <w:pPr>
      <w:jc w:val="center"/>
    </w:pPr>
    <w:rPr>
      <w:sz w:val="28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C6D62"/>
    <w:pPr>
      <w:suppressAutoHyphens/>
      <w:spacing w:after="0" w:line="240" w:lineRule="auto"/>
    </w:pPr>
    <w:rPr>
      <w:rFonts w:ascii="Times New Roman" w:eastAsia="Times New Roman" w:hAnsi="Times New Roman" w:cs="Calibri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1"/>
    <w:rsid w:val="008C6D62"/>
    <w:pPr>
      <w:spacing w:after="120"/>
    </w:pPr>
  </w:style>
  <w:style w:type="character" w:customStyle="1" w:styleId="a4">
    <w:name w:val="Основной текст Знак"/>
    <w:basedOn w:val="a0"/>
    <w:uiPriority w:val="99"/>
    <w:semiHidden/>
    <w:rsid w:val="008C6D62"/>
    <w:rPr>
      <w:rFonts w:ascii="Times New Roman" w:eastAsia="Times New Roman" w:hAnsi="Times New Roman" w:cs="Calibri"/>
      <w:sz w:val="24"/>
      <w:szCs w:val="24"/>
      <w:lang w:eastAsia="ar-SA"/>
    </w:rPr>
  </w:style>
  <w:style w:type="character" w:customStyle="1" w:styleId="1">
    <w:name w:val="Основной текст Знак1"/>
    <w:basedOn w:val="a0"/>
    <w:link w:val="a3"/>
    <w:rsid w:val="008C6D62"/>
    <w:rPr>
      <w:rFonts w:ascii="Times New Roman" w:eastAsia="Times New Roman" w:hAnsi="Times New Roman" w:cs="Calibri"/>
      <w:sz w:val="24"/>
      <w:szCs w:val="24"/>
      <w:lang w:eastAsia="ar-SA"/>
    </w:rPr>
  </w:style>
  <w:style w:type="paragraph" w:customStyle="1" w:styleId="Postan">
    <w:name w:val="Postan"/>
    <w:basedOn w:val="a"/>
    <w:rsid w:val="008C6D62"/>
    <w:pPr>
      <w:jc w:val="center"/>
    </w:pPr>
    <w:rPr>
      <w:sz w:val="28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2.bin"/><Relationship Id="rId3" Type="http://schemas.microsoft.com/office/2007/relationships/stylesWithEffects" Target="stylesWithEffects.xml"/><Relationship Id="rId7" Type="http://schemas.openxmlformats.org/officeDocument/2006/relationships/oleObject" Target="embeddings/oleObject1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441</Words>
  <Characters>2516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Юля</dc:creator>
  <cp:lastModifiedBy>Юля</cp:lastModifiedBy>
  <cp:revision>1</cp:revision>
  <dcterms:created xsi:type="dcterms:W3CDTF">2017-02-09T07:11:00Z</dcterms:created>
  <dcterms:modified xsi:type="dcterms:W3CDTF">2017-02-09T07:11:00Z</dcterms:modified>
</cp:coreProperties>
</file>