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7086179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E25DF6">
        <w:rPr>
          <w:szCs w:val="28"/>
        </w:rPr>
        <w:t>86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E25DF6">
              <w:rPr>
                <w:b/>
                <w:szCs w:val="28"/>
              </w:rPr>
              <w:t xml:space="preserve">Васильево-Ханжоновского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632155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E25DF6">
        <w:t xml:space="preserve">Васильево-Ханжоновского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bookmarkStart w:id="0" w:name="_GoBack"/>
      <w:bookmarkEnd w:id="0"/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632155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E25DF6">
        <w:t xml:space="preserve">Васильево-Ханжоновского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632155"/>
    <w:rsid w:val="007E33ED"/>
    <w:rsid w:val="0081716E"/>
    <w:rsid w:val="008C1675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E25DF6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2026-07-30T08:51:00Z</cp:lastPrinted>
  <dcterms:created xsi:type="dcterms:W3CDTF">2022-07-28T04:42:00Z</dcterms:created>
  <dcterms:modified xsi:type="dcterms:W3CDTF">2026-08-01T07:43:00Z</dcterms:modified>
</cp:coreProperties>
</file>