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33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47794E">
        <w:rPr>
          <w:rFonts w:ascii="Times New Roman" w:hAnsi="Times New Roman" w:cs="Times New Roman"/>
          <w:sz w:val="28"/>
          <w:szCs w:val="28"/>
        </w:rPr>
        <w:t>26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47794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A247A3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7794E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Анной Александровной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7794E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Анну Александровну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47794E">
        <w:rPr>
          <w:rFonts w:ascii="Times New Roman" w:hAnsi="Times New Roman" w:cs="Times New Roman"/>
          <w:sz w:val="28"/>
          <w:szCs w:val="28"/>
        </w:rPr>
        <w:t>16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февраля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1981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Анне Александровне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6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47794E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A20B33"/>
    <w:rsid w:val="00A247A3"/>
    <w:rsid w:val="00A373E7"/>
    <w:rsid w:val="00AD460B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2026-09-27T17:35:00Z</dcterms:created>
  <dcterms:modified xsi:type="dcterms:W3CDTF">2026-09-28T16:03:00Z</dcterms:modified>
</cp:coreProperties>
</file>