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60" w:rsidRDefault="00582FCF" w:rsidP="00C17860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62F5DF" wp14:editId="097F615A">
            <wp:simplePos x="0" y="0"/>
            <wp:positionH relativeFrom="column">
              <wp:posOffset>2672715</wp:posOffset>
            </wp:positionH>
            <wp:positionV relativeFrom="paragraph">
              <wp:posOffset>-120015</wp:posOffset>
            </wp:positionV>
            <wp:extent cx="723900" cy="876300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7860" w:rsidRPr="00346048" w:rsidRDefault="00C17860" w:rsidP="00C17860">
      <w:pPr>
        <w:jc w:val="center"/>
        <w:rPr>
          <w:b/>
          <w:szCs w:val="28"/>
        </w:rPr>
      </w:pPr>
    </w:p>
    <w:p w:rsidR="00C17860" w:rsidRPr="00346048" w:rsidRDefault="00C17860" w:rsidP="00C17860">
      <w:pPr>
        <w:jc w:val="center"/>
        <w:rPr>
          <w:b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17860">
        <w:rPr>
          <w:rFonts w:ascii="Times New Roman" w:hAnsi="Times New Roman" w:cs="Times New Roman"/>
          <w:sz w:val="28"/>
          <w:szCs w:val="28"/>
        </w:rPr>
        <w:t>» июня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17860">
        <w:rPr>
          <w:rFonts w:ascii="Times New Roman" w:hAnsi="Times New Roman" w:cs="Times New Roman"/>
          <w:sz w:val="28"/>
          <w:szCs w:val="28"/>
        </w:rPr>
        <w:t xml:space="preserve"> г.</w:t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C17860">
        <w:rPr>
          <w:rFonts w:ascii="Times New Roman" w:hAnsi="Times New Roman" w:cs="Times New Roman"/>
          <w:sz w:val="28"/>
          <w:szCs w:val="28"/>
        </w:rPr>
        <w:t>№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 w:rsidR="00582FCF">
        <w:rPr>
          <w:rFonts w:ascii="Times New Roman" w:hAnsi="Times New Roman" w:cs="Times New Roman"/>
          <w:sz w:val="28"/>
          <w:szCs w:val="28"/>
        </w:rPr>
        <w:t>60</w:t>
      </w:r>
      <w:r w:rsidRPr="00C17860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О полномочиях по составлению протоколов об административных правонарушениях при проведении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дополнительных выборов</w:t>
      </w:r>
      <w:r w:rsidRPr="00C178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b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b/>
          <w:sz w:val="28"/>
          <w:szCs w:val="28"/>
        </w:rPr>
        <w:t>я депутатов Вареновского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Вареновскому одномандатному избирательному округу №1</w:t>
      </w:r>
      <w:r w:rsidRPr="00C17860">
        <w:rPr>
          <w:rFonts w:ascii="Times New Roman" w:hAnsi="Times New Roman" w:cs="Times New Roman"/>
          <w:b/>
          <w:sz w:val="28"/>
          <w:szCs w:val="28"/>
        </w:rPr>
        <w:t>, назначенных на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17860" w:rsidRPr="001A368A" w:rsidRDefault="00C17860" w:rsidP="00C17860">
      <w:pPr>
        <w:ind w:left="142" w:right="141"/>
        <w:jc w:val="both"/>
        <w:rPr>
          <w:b/>
          <w:sz w:val="16"/>
          <w:szCs w:val="16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7860">
        <w:rPr>
          <w:rFonts w:ascii="Times New Roman" w:hAnsi="Times New Roman" w:cs="Times New Roman"/>
          <w:sz w:val="28"/>
          <w:szCs w:val="28"/>
        </w:rPr>
        <w:t>В соответствии с пунктом 21</w:t>
      </w:r>
      <w:r w:rsidRPr="00C1786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17860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6"/>
          <w:sz w:val="28"/>
          <w:szCs w:val="28"/>
        </w:rPr>
        <w:t xml:space="preserve">от 12.06.2002 № 67-ФЗ «Об основных гарантиях избирательных прав и права на участие в </w:t>
      </w:r>
      <w:r w:rsidRPr="00C17860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786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Default="00C17860" w:rsidP="00C17860">
      <w:pPr>
        <w:pStyle w:val="a7"/>
        <w:rPr>
          <w:rFonts w:ascii="Times New Roman" w:hAnsi="Times New Roman" w:cs="Times New Roman"/>
          <w:spacing w:val="1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1.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Pr="00C17860">
        <w:rPr>
          <w:rFonts w:ascii="Times New Roman" w:hAnsi="Times New Roman" w:cs="Times New Roman"/>
          <w:sz w:val="28"/>
          <w:szCs w:val="28"/>
        </w:rPr>
        <w:t>5.3-5.5, 5.8-5.10, 5.12, 5.15, 5.17-5.20, 5.47, 5.50, 5.56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Кодекса Российской Федерации </w:t>
      </w:r>
      <w:proofErr w:type="gramStart"/>
      <w:r w:rsidRPr="00C17860">
        <w:rPr>
          <w:rFonts w:ascii="Times New Roman" w:hAnsi="Times New Roman" w:cs="Times New Roman"/>
          <w:spacing w:val="1"/>
          <w:sz w:val="28"/>
          <w:szCs w:val="28"/>
        </w:rPr>
        <w:t>об</w:t>
      </w:r>
      <w:proofErr w:type="gramEnd"/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административных правонарушениях, в период подготовки и проведения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дополнительных </w:t>
      </w:r>
      <w:r w:rsidRPr="00C17860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C17860">
        <w:rPr>
          <w:rFonts w:ascii="Times New Roman" w:hAnsi="Times New Roman" w:cs="Times New Roman"/>
          <w:sz w:val="28"/>
          <w:szCs w:val="28"/>
        </w:rPr>
        <w:t>депутат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7860">
        <w:rPr>
          <w:rFonts w:ascii="Times New Roman" w:hAnsi="Times New Roman" w:cs="Times New Roman"/>
          <w:sz w:val="28"/>
          <w:szCs w:val="28"/>
        </w:rPr>
        <w:t xml:space="preserve"> депутатов</w:t>
      </w:r>
      <w:r>
        <w:rPr>
          <w:rFonts w:ascii="Times New Roman" w:hAnsi="Times New Roman" w:cs="Times New Roman"/>
          <w:sz w:val="28"/>
          <w:szCs w:val="28"/>
        </w:rPr>
        <w:t xml:space="preserve"> Вареновского</w:t>
      </w:r>
      <w:r w:rsidRPr="00C178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C17860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786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избирательному округу №1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следующих членов Территориальной избирательной комиссии Неклиновского района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Ростовской области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 правом решающего голоса:</w:t>
      </w:r>
      <w:proofErr w:type="gramEnd"/>
    </w:p>
    <w:p w:rsidR="00C17860" w:rsidRDefault="00C17860" w:rsidP="00C17860">
      <w:pPr>
        <w:pStyle w:val="a7"/>
        <w:rPr>
          <w:rFonts w:ascii="Times New Roman" w:hAnsi="Times New Roman" w:cs="Times New Roman"/>
          <w:spacing w:val="1"/>
          <w:sz w:val="28"/>
          <w:szCs w:val="28"/>
        </w:rPr>
      </w:pP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-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Сафонова М</w:t>
      </w:r>
      <w:r>
        <w:rPr>
          <w:rFonts w:ascii="Times New Roman" w:hAnsi="Times New Roman" w:cs="Times New Roman"/>
          <w:spacing w:val="1"/>
          <w:sz w:val="28"/>
          <w:szCs w:val="28"/>
        </w:rPr>
        <w:t>ихаила Юрьевича;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-  Ляшеву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Оксану </w:t>
      </w:r>
      <w:r>
        <w:rPr>
          <w:rFonts w:ascii="Times New Roman" w:hAnsi="Times New Roman" w:cs="Times New Roman"/>
          <w:spacing w:val="1"/>
          <w:sz w:val="28"/>
          <w:szCs w:val="28"/>
        </w:rPr>
        <w:t>Викторовну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2.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1786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Pr="00C1786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3.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786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 Коженко</w:t>
      </w:r>
      <w:r>
        <w:rPr>
          <w:rFonts w:ascii="Times New Roman" w:hAnsi="Times New Roman" w:cs="Times New Roman"/>
          <w:sz w:val="28"/>
          <w:szCs w:val="28"/>
        </w:rPr>
        <w:t xml:space="preserve"> Н.П.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F1D5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bookmarkStart w:id="0" w:name="_GoBack"/>
      <w:bookmarkEnd w:id="0"/>
      <w:r w:rsidR="00582FCF"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z w:val="28"/>
          <w:szCs w:val="28"/>
        </w:rPr>
        <w:t>М.Ю. Сафонов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582FC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C17860">
        <w:rPr>
          <w:rFonts w:ascii="Times New Roman" w:hAnsi="Times New Roman" w:cs="Times New Roman"/>
          <w:sz w:val="28"/>
          <w:szCs w:val="28"/>
        </w:rPr>
        <w:t>Н.П. Коженко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B7B53" w:rsidRPr="00C17860" w:rsidRDefault="004B7B53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4B7B53" w:rsidRPr="00C17860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16A" w:rsidRDefault="00582FCF">
      <w:pPr>
        <w:spacing w:after="0" w:line="240" w:lineRule="auto"/>
      </w:pPr>
      <w:r>
        <w:separator/>
      </w:r>
    </w:p>
  </w:endnote>
  <w:endnote w:type="continuationSeparator" w:id="0">
    <w:p w:rsidR="0030016A" w:rsidRDefault="00582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16A" w:rsidRDefault="00582FCF">
      <w:pPr>
        <w:spacing w:after="0" w:line="240" w:lineRule="auto"/>
      </w:pPr>
      <w:r>
        <w:separator/>
      </w:r>
    </w:p>
  </w:footnote>
  <w:footnote w:type="continuationSeparator" w:id="0">
    <w:p w:rsidR="0030016A" w:rsidRDefault="00582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C1786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1D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9F1D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7860"/>
    <w:rsid w:val="0030016A"/>
    <w:rsid w:val="004B7B53"/>
    <w:rsid w:val="00582FCF"/>
    <w:rsid w:val="009F1D53"/>
    <w:rsid w:val="00C1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86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1786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C17860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C17860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14-15">
    <w:name w:val="14-15"/>
    <w:basedOn w:val="a"/>
    <w:rsid w:val="00C1786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C178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4</cp:revision>
  <cp:lastPrinted>2022-06-23T13:00:00Z</cp:lastPrinted>
  <dcterms:created xsi:type="dcterms:W3CDTF">2022-06-20T18:34:00Z</dcterms:created>
  <dcterms:modified xsi:type="dcterms:W3CDTF">2022-06-23T13:00:00Z</dcterms:modified>
</cp:coreProperties>
</file>