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EF7" w:rsidRPr="005205F8" w:rsidRDefault="00C45EF7" w:rsidP="00C45EF7">
      <w:pPr>
        <w:pStyle w:val="Postan"/>
        <w:rPr>
          <w:sz w:val="24"/>
          <w:szCs w:val="24"/>
          <w:lang w:val="en-US"/>
        </w:rPr>
      </w:pPr>
      <w:r w:rsidRPr="005205F8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4" o:title=""/>
          </v:shape>
          <o:OLEObject Type="Embed" ProgID="Word.Picture.8" ShapeID="_x0000_i1025" DrawAspect="Content" ObjectID="_1611065203" r:id="rId5"/>
        </w:object>
      </w:r>
    </w:p>
    <w:tbl>
      <w:tblPr>
        <w:tblW w:w="0" w:type="auto"/>
        <w:tblLayout w:type="fixed"/>
        <w:tblLook w:val="0000"/>
      </w:tblPr>
      <w:tblGrid>
        <w:gridCol w:w="4679"/>
        <w:gridCol w:w="3021"/>
        <w:gridCol w:w="2365"/>
      </w:tblGrid>
      <w:tr w:rsidR="00C45EF7" w:rsidRPr="005205F8" w:rsidTr="003C5A68">
        <w:trPr>
          <w:trHeight w:val="730"/>
        </w:trPr>
        <w:tc>
          <w:tcPr>
            <w:tcW w:w="10065" w:type="dxa"/>
            <w:gridSpan w:val="3"/>
          </w:tcPr>
          <w:p w:rsidR="00C45EF7" w:rsidRPr="005205F8" w:rsidRDefault="00C45EF7" w:rsidP="003C5A6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pict>
                <v:group id="Group 5" o:spid="_x0000_s1026" style="position:absolute;left:0;text-align:left;margin-left:12.65pt;margin-top:34.0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Pr="005205F8">
              <w:rPr>
                <w:b/>
                <w:noProof/>
                <w:sz w:val="24"/>
                <w:szCs w:val="24"/>
              </w:rPr>
              <w:t>ТЕРРИТОРИАЛЬНАЯ</w:t>
            </w:r>
            <w:r w:rsidRPr="005205F8">
              <w:rPr>
                <w:b/>
                <w:sz w:val="24"/>
                <w:szCs w:val="24"/>
              </w:rPr>
              <w:t xml:space="preserve"> ИЗБИРАТЕЛЬНАЯ  КОМИССИЯ</w:t>
            </w:r>
          </w:p>
          <w:p w:rsidR="00C45EF7" w:rsidRPr="005205F8" w:rsidRDefault="00C45EF7" w:rsidP="003C5A68">
            <w:pPr>
              <w:pStyle w:val="Postan"/>
              <w:rPr>
                <w:b/>
                <w:sz w:val="24"/>
                <w:szCs w:val="24"/>
              </w:rPr>
            </w:pPr>
            <w:r w:rsidRPr="005205F8">
              <w:rPr>
                <w:b/>
                <w:sz w:val="24"/>
                <w:szCs w:val="24"/>
              </w:rPr>
              <w:t>НЕКЛИНОВСКОГО РАЙОНА  РОСТОВСКОЙ  ОБЛАСТИ</w:t>
            </w:r>
          </w:p>
        </w:tc>
      </w:tr>
      <w:tr w:rsidR="00C45EF7" w:rsidRPr="005205F8" w:rsidTr="003C5A68">
        <w:tc>
          <w:tcPr>
            <w:tcW w:w="4679" w:type="dxa"/>
          </w:tcPr>
          <w:p w:rsidR="00C45EF7" w:rsidRPr="005205F8" w:rsidRDefault="00C45EF7" w:rsidP="003C5A68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:rsidR="00C45EF7" w:rsidRPr="005205F8" w:rsidRDefault="00C45EF7" w:rsidP="003C5A68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2365" w:type="dxa"/>
          </w:tcPr>
          <w:p w:rsidR="00C45EF7" w:rsidRPr="005205F8" w:rsidRDefault="00C45EF7" w:rsidP="003C5A68">
            <w:pPr>
              <w:pStyle w:val="Postan"/>
              <w:rPr>
                <w:sz w:val="24"/>
                <w:szCs w:val="24"/>
              </w:rPr>
            </w:pPr>
          </w:p>
        </w:tc>
      </w:tr>
    </w:tbl>
    <w:p w:rsidR="00C45EF7" w:rsidRPr="005205F8" w:rsidRDefault="00C45EF7" w:rsidP="00C45EF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323232"/>
          <w:sz w:val="24"/>
          <w:szCs w:val="24"/>
        </w:rPr>
      </w:pPr>
    </w:p>
    <w:p w:rsidR="00C45EF7" w:rsidRPr="005205F8" w:rsidRDefault="00C45EF7" w:rsidP="00C45EF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205F8">
        <w:rPr>
          <w:rFonts w:ascii="Times New Roman" w:hAnsi="Times New Roman"/>
          <w:b/>
          <w:sz w:val="24"/>
          <w:szCs w:val="24"/>
        </w:rPr>
        <w:t>ПОСТАНОВЛЕНИЕ</w:t>
      </w:r>
    </w:p>
    <w:p w:rsidR="00C45EF7" w:rsidRPr="001C4362" w:rsidRDefault="00C45EF7" w:rsidP="00C45EF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 января</w:t>
      </w:r>
      <w:r w:rsidRPr="001C4362">
        <w:rPr>
          <w:rFonts w:ascii="Times New Roman" w:hAnsi="Times New Roman"/>
          <w:sz w:val="28"/>
          <w:szCs w:val="28"/>
        </w:rPr>
        <w:t xml:space="preserve">  201</w:t>
      </w:r>
      <w:r>
        <w:rPr>
          <w:rFonts w:ascii="Times New Roman" w:hAnsi="Times New Roman"/>
          <w:sz w:val="28"/>
          <w:szCs w:val="28"/>
        </w:rPr>
        <w:t>9</w:t>
      </w:r>
      <w:r w:rsidRPr="001C4362">
        <w:rPr>
          <w:rFonts w:ascii="Times New Roman" w:hAnsi="Times New Roman"/>
          <w:sz w:val="28"/>
          <w:szCs w:val="28"/>
        </w:rPr>
        <w:t xml:space="preserve">  года</w:t>
      </w:r>
      <w:r w:rsidRPr="001C4362">
        <w:rPr>
          <w:rFonts w:ascii="Times New Roman" w:hAnsi="Times New Roman"/>
          <w:sz w:val="28"/>
          <w:szCs w:val="28"/>
        </w:rPr>
        <w:tab/>
      </w:r>
      <w:r w:rsidRPr="001C4362">
        <w:rPr>
          <w:rFonts w:ascii="Times New Roman" w:hAnsi="Times New Roman"/>
          <w:sz w:val="28"/>
          <w:szCs w:val="28"/>
        </w:rPr>
        <w:tab/>
      </w:r>
      <w:r w:rsidRPr="001C4362">
        <w:rPr>
          <w:rFonts w:ascii="Times New Roman" w:hAnsi="Times New Roman"/>
          <w:sz w:val="28"/>
          <w:szCs w:val="28"/>
        </w:rPr>
        <w:tab/>
      </w:r>
      <w:r w:rsidRPr="001C4362">
        <w:rPr>
          <w:rFonts w:ascii="Times New Roman" w:hAnsi="Times New Roman"/>
          <w:sz w:val="28"/>
          <w:szCs w:val="28"/>
        </w:rPr>
        <w:tab/>
      </w:r>
      <w:r w:rsidRPr="001C4362">
        <w:rPr>
          <w:rFonts w:ascii="Times New Roman" w:hAnsi="Times New Roman"/>
          <w:sz w:val="28"/>
          <w:szCs w:val="28"/>
        </w:rPr>
        <w:tab/>
      </w:r>
      <w:r w:rsidRPr="001C4362">
        <w:rPr>
          <w:rFonts w:ascii="Times New Roman" w:hAnsi="Times New Roman"/>
          <w:sz w:val="28"/>
          <w:szCs w:val="28"/>
        </w:rPr>
        <w:tab/>
      </w:r>
      <w:r w:rsidRPr="001C4362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1C4362">
        <w:rPr>
          <w:rFonts w:ascii="Times New Roman" w:hAnsi="Times New Roman"/>
          <w:sz w:val="28"/>
          <w:szCs w:val="28"/>
        </w:rPr>
        <w:t xml:space="preserve">№  </w:t>
      </w:r>
      <w:r>
        <w:rPr>
          <w:rFonts w:ascii="Times New Roman" w:hAnsi="Times New Roman"/>
          <w:sz w:val="28"/>
          <w:szCs w:val="28"/>
        </w:rPr>
        <w:t>92-1</w:t>
      </w:r>
    </w:p>
    <w:p w:rsidR="00C45EF7" w:rsidRPr="001C4362" w:rsidRDefault="00C45EF7" w:rsidP="00C45EF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45EF7" w:rsidRPr="001C4362" w:rsidRDefault="00C45EF7" w:rsidP="00C45EF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45EF7" w:rsidRPr="001C4362" w:rsidRDefault="00C45EF7" w:rsidP="00C45EF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C4362">
        <w:rPr>
          <w:rFonts w:ascii="Times New Roman" w:hAnsi="Times New Roman"/>
          <w:sz w:val="28"/>
          <w:szCs w:val="28"/>
        </w:rPr>
        <w:t>с. Покровское</w:t>
      </w:r>
    </w:p>
    <w:p w:rsidR="00C45EF7" w:rsidRPr="002A521E" w:rsidRDefault="00C45EF7" w:rsidP="00C45EF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37"/>
      </w:tblGrid>
      <w:tr w:rsidR="00C45EF7" w:rsidRPr="003B5579" w:rsidTr="003C5A68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C45EF7" w:rsidRPr="00990B96" w:rsidRDefault="00C45EF7" w:rsidP="003C5A6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C53AB">
              <w:rPr>
                <w:rFonts w:ascii="Times New Roman CYR" w:hAnsi="Times New Roman CYR"/>
                <w:b/>
                <w:sz w:val="28"/>
                <w:szCs w:val="28"/>
              </w:rPr>
              <w:t>О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>б</w:t>
            </w:r>
            <w:r w:rsidRPr="003C53AB">
              <w:rPr>
                <w:rFonts w:ascii="Times New Roman CYR" w:hAnsi="Times New Roman CYR"/>
                <w:b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>утверждении плана обучения членов территориальной избирательной комиссии, членов участковых избирательных комиссий, резерва составов участковых избирательных комиссий Неклиновского района на 2019 год</w:t>
            </w:r>
          </w:p>
        </w:tc>
      </w:tr>
    </w:tbl>
    <w:p w:rsidR="00C45EF7" w:rsidRPr="003B5579" w:rsidRDefault="00C45EF7" w:rsidP="00C45EF7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C45EF7" w:rsidRDefault="00C45EF7" w:rsidP="00C45EF7">
      <w:pPr>
        <w:spacing w:line="240" w:lineRule="auto"/>
        <w:ind w:firstLine="708"/>
        <w:jc w:val="both"/>
        <w:rPr>
          <w:rFonts w:ascii="Times New Roman" w:hAnsi="Times New Roman"/>
          <w:szCs w:val="28"/>
        </w:rPr>
      </w:pPr>
      <w:r w:rsidRPr="003C53AB">
        <w:rPr>
          <w:rFonts w:ascii="Times New Roman" w:hAnsi="Times New Roman"/>
          <w:bCs/>
          <w:sz w:val="28"/>
          <w:szCs w:val="28"/>
        </w:rPr>
        <w:t xml:space="preserve">На основании пункта 9 статьи 26 и </w:t>
      </w:r>
      <w:r w:rsidRPr="003C53AB">
        <w:rPr>
          <w:rFonts w:ascii="Times New Roman CYR" w:hAnsi="Times New Roman CYR"/>
          <w:sz w:val="28"/>
          <w:szCs w:val="28"/>
        </w:rPr>
        <w:t xml:space="preserve">пункта </w:t>
      </w:r>
      <w:r w:rsidRPr="003C53AB">
        <w:rPr>
          <w:rFonts w:ascii="Times New Roman" w:hAnsi="Times New Roman"/>
          <w:sz w:val="28"/>
          <w:szCs w:val="20"/>
        </w:rPr>
        <w:t>5</w:t>
      </w:r>
      <w:r w:rsidRPr="003C53AB">
        <w:rPr>
          <w:rFonts w:ascii="Times New Roman" w:hAnsi="Times New Roman"/>
          <w:sz w:val="28"/>
          <w:szCs w:val="20"/>
          <w:vertAlign w:val="superscript"/>
        </w:rPr>
        <w:t xml:space="preserve">1 </w:t>
      </w:r>
      <w:r w:rsidRPr="003C53AB">
        <w:rPr>
          <w:rFonts w:ascii="Times New Roman CYR" w:hAnsi="Times New Roman CYR"/>
          <w:sz w:val="28"/>
          <w:szCs w:val="28"/>
        </w:rPr>
        <w:t>статьи 27 Федерального закона «Об основных гарантиях избирательных прав и права на участие в референдуме граждан Российской Федерации»</w:t>
      </w:r>
      <w:r w:rsidRPr="00990B96">
        <w:rPr>
          <w:rFonts w:ascii="Times New Roman" w:hAnsi="Times New Roman"/>
          <w:sz w:val="28"/>
          <w:szCs w:val="28"/>
        </w:rPr>
        <w:t>,</w:t>
      </w:r>
      <w:r w:rsidRPr="00990B96">
        <w:rPr>
          <w:rFonts w:ascii="Times New Roman" w:hAnsi="Times New Roman"/>
          <w:szCs w:val="28"/>
        </w:rPr>
        <w:t xml:space="preserve"> </w:t>
      </w:r>
    </w:p>
    <w:p w:rsidR="00C45EF7" w:rsidRPr="00990B96" w:rsidRDefault="00C45EF7" w:rsidP="00C45EF7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90B96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избирательная</w:t>
      </w:r>
      <w:r w:rsidRPr="00990B96">
        <w:rPr>
          <w:rFonts w:ascii="Times New Roman" w:hAnsi="Times New Roman"/>
          <w:sz w:val="28"/>
          <w:szCs w:val="28"/>
        </w:rPr>
        <w:t xml:space="preserve"> ком</w:t>
      </w:r>
      <w:r>
        <w:rPr>
          <w:rFonts w:ascii="Times New Roman" w:hAnsi="Times New Roman"/>
          <w:sz w:val="28"/>
          <w:szCs w:val="28"/>
        </w:rPr>
        <w:t>иссия Неклиновского района Ростовской области</w:t>
      </w:r>
    </w:p>
    <w:p w:rsidR="00C45EF7" w:rsidRDefault="00C45EF7" w:rsidP="00C45EF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DD1C33">
        <w:rPr>
          <w:rFonts w:ascii="Times New Roman" w:hAnsi="Times New Roman"/>
          <w:b/>
          <w:sz w:val="28"/>
          <w:szCs w:val="28"/>
        </w:rPr>
        <w:t>ПОС</w:t>
      </w:r>
      <w:r>
        <w:rPr>
          <w:rFonts w:ascii="Times New Roman" w:hAnsi="Times New Roman"/>
          <w:b/>
          <w:sz w:val="28"/>
          <w:szCs w:val="28"/>
        </w:rPr>
        <w:t>ТАНОВЛЯЕТ</w:t>
      </w:r>
    </w:p>
    <w:p w:rsidR="00C45EF7" w:rsidRDefault="00C45EF7" w:rsidP="00C45EF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C45EF7" w:rsidRPr="003B405E" w:rsidRDefault="00C45EF7" w:rsidP="00C45EF7">
      <w:pPr>
        <w:spacing w:after="0" w:line="360" w:lineRule="auto"/>
        <w:ind w:firstLine="357"/>
        <w:jc w:val="both"/>
        <w:rPr>
          <w:rFonts w:ascii="Times New Roman" w:hAnsi="Times New Roman"/>
          <w:sz w:val="28"/>
          <w:szCs w:val="28"/>
        </w:rPr>
      </w:pPr>
      <w:r w:rsidRPr="009C2877">
        <w:rPr>
          <w:rFonts w:ascii="Times New Roman" w:hAnsi="Times New Roman"/>
          <w:sz w:val="28"/>
          <w:szCs w:val="28"/>
        </w:rPr>
        <w:t>1.</w:t>
      </w:r>
      <w:r w:rsidRPr="009C2877">
        <w:rPr>
          <w:rFonts w:ascii="Times New Roman" w:hAnsi="Times New Roman"/>
          <w:sz w:val="28"/>
          <w:szCs w:val="28"/>
        </w:rPr>
        <w:tab/>
        <w:t xml:space="preserve">Утвердить </w:t>
      </w:r>
      <w:r>
        <w:rPr>
          <w:rFonts w:ascii="Times New Roman CYR" w:hAnsi="Times New Roman CYR"/>
          <w:sz w:val="28"/>
          <w:szCs w:val="28"/>
        </w:rPr>
        <w:t>плана обучения членов Т</w:t>
      </w:r>
      <w:r w:rsidRPr="003B405E">
        <w:rPr>
          <w:rFonts w:ascii="Times New Roman CYR" w:hAnsi="Times New Roman CYR"/>
          <w:sz w:val="28"/>
          <w:szCs w:val="28"/>
        </w:rPr>
        <w:t>ерриториальной избирательной комиссии, членов участковых избирательных комиссий, резерва составов участковых избирате</w:t>
      </w:r>
      <w:r>
        <w:rPr>
          <w:rFonts w:ascii="Times New Roman CYR" w:hAnsi="Times New Roman CYR"/>
          <w:sz w:val="28"/>
          <w:szCs w:val="28"/>
        </w:rPr>
        <w:t xml:space="preserve">льных комиссий Неклиновского района </w:t>
      </w:r>
      <w:r w:rsidRPr="003B405E">
        <w:rPr>
          <w:rFonts w:ascii="Times New Roman CYR" w:hAnsi="Times New Roman CYR"/>
          <w:sz w:val="28"/>
          <w:szCs w:val="28"/>
        </w:rPr>
        <w:t>на 201</w:t>
      </w:r>
      <w:r>
        <w:rPr>
          <w:rFonts w:ascii="Times New Roman CYR" w:hAnsi="Times New Roman CYR"/>
          <w:sz w:val="28"/>
          <w:szCs w:val="28"/>
        </w:rPr>
        <w:t>9</w:t>
      </w:r>
      <w:r w:rsidRPr="003B405E">
        <w:rPr>
          <w:rFonts w:ascii="Times New Roman CYR" w:hAnsi="Times New Roman CYR"/>
          <w:sz w:val="28"/>
          <w:szCs w:val="28"/>
        </w:rPr>
        <w:t xml:space="preserve"> год</w:t>
      </w:r>
      <w:r w:rsidRPr="003B405E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3B405E">
        <w:rPr>
          <w:rFonts w:ascii="Times New Roman" w:hAnsi="Times New Roman"/>
          <w:sz w:val="28"/>
          <w:szCs w:val="28"/>
        </w:rPr>
        <w:t>согласно приложения</w:t>
      </w:r>
      <w:proofErr w:type="gramEnd"/>
      <w:r w:rsidRPr="003B405E">
        <w:rPr>
          <w:rFonts w:ascii="Times New Roman" w:hAnsi="Times New Roman"/>
          <w:sz w:val="28"/>
          <w:szCs w:val="28"/>
        </w:rPr>
        <w:t>.</w:t>
      </w:r>
    </w:p>
    <w:p w:rsidR="00C45EF7" w:rsidRPr="009C2877" w:rsidRDefault="00C45EF7" w:rsidP="00C45EF7">
      <w:pPr>
        <w:spacing w:after="0" w:line="360" w:lineRule="auto"/>
        <w:ind w:firstLine="357"/>
        <w:jc w:val="both"/>
        <w:rPr>
          <w:rFonts w:ascii="Times New Roman" w:hAnsi="Times New Roman"/>
          <w:sz w:val="28"/>
          <w:szCs w:val="28"/>
        </w:rPr>
      </w:pPr>
      <w:r w:rsidRPr="009C2877">
        <w:rPr>
          <w:rFonts w:ascii="Times New Roman" w:hAnsi="Times New Roman"/>
          <w:sz w:val="28"/>
          <w:szCs w:val="28"/>
        </w:rPr>
        <w:t>2.</w:t>
      </w:r>
      <w:r w:rsidRPr="009C2877">
        <w:rPr>
          <w:rFonts w:ascii="Times New Roman" w:hAnsi="Times New Roman"/>
          <w:sz w:val="28"/>
          <w:szCs w:val="28"/>
        </w:rPr>
        <w:tab/>
        <w:t xml:space="preserve">  </w:t>
      </w:r>
      <w:proofErr w:type="gramStart"/>
      <w:r w:rsidRPr="009C287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9C2877"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</w:t>
      </w:r>
      <w:r>
        <w:rPr>
          <w:rFonts w:ascii="Times New Roman" w:hAnsi="Times New Roman"/>
          <w:sz w:val="28"/>
          <w:szCs w:val="28"/>
        </w:rPr>
        <w:t xml:space="preserve">секретаря </w:t>
      </w:r>
      <w:r w:rsidRPr="009C2877">
        <w:rPr>
          <w:rFonts w:ascii="Times New Roman" w:hAnsi="Times New Roman"/>
          <w:sz w:val="28"/>
          <w:szCs w:val="28"/>
        </w:rPr>
        <w:t>Территориальной избирательной ком</w:t>
      </w:r>
      <w:r>
        <w:rPr>
          <w:rFonts w:ascii="Times New Roman" w:hAnsi="Times New Roman"/>
          <w:sz w:val="28"/>
          <w:szCs w:val="28"/>
        </w:rPr>
        <w:t>иссии Неклиновского района Н.А. Харченко</w:t>
      </w:r>
    </w:p>
    <w:p w:rsidR="00C45EF7" w:rsidRDefault="00C45EF7" w:rsidP="00C45EF7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C45EF7" w:rsidRPr="009E063C" w:rsidRDefault="00C45EF7" w:rsidP="00C45EF7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9E063C">
        <w:rPr>
          <w:rFonts w:ascii="Times New Roman" w:hAnsi="Times New Roman"/>
          <w:sz w:val="28"/>
          <w:szCs w:val="28"/>
        </w:rPr>
        <w:t xml:space="preserve"> </w:t>
      </w:r>
    </w:p>
    <w:p w:rsidR="00C45EF7" w:rsidRDefault="00C45EF7" w:rsidP="00C45EF7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А.В. Третьяков</w:t>
      </w:r>
    </w:p>
    <w:p w:rsidR="00C45EF7" w:rsidRDefault="00C45EF7" w:rsidP="00C45EF7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D33ED8" w:rsidRPr="00C45EF7" w:rsidRDefault="00C45EF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Н.</w:t>
      </w:r>
      <w:r w:rsidRPr="002F2D9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А. Харченко</w:t>
      </w:r>
    </w:p>
    <w:sectPr w:rsidR="00D33ED8" w:rsidRPr="00C45E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45EF7"/>
    <w:rsid w:val="00C45EF7"/>
    <w:rsid w:val="00D33E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45EF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Postan">
    <w:name w:val="Postan"/>
    <w:basedOn w:val="a"/>
    <w:rsid w:val="00C45EF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</Words>
  <Characters>986</Characters>
  <Application>Microsoft Office Word</Application>
  <DocSecurity>0</DocSecurity>
  <Lines>8</Lines>
  <Paragraphs>2</Paragraphs>
  <ScaleCrop>false</ScaleCrop>
  <Company/>
  <LinksUpToDate>false</LinksUpToDate>
  <CharactersWithSpaces>1156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Баркова</dc:creator>
  <cp:keywords/>
  <dc:description/>
  <cp:lastModifiedBy>Баркова</cp:lastModifiedBy>
  <cp:revision>2</cp:revision>
  <dcterms:created xsi:type="dcterms:W3CDTF">2019-02-07T14:20:00Z</dcterms:created>
  <dcterms:modified xsi:type="dcterms:W3CDTF">2019-02-07T14:20:00Z</dcterms:modified>
</cp:coreProperties>
</file>