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EF" w:rsidRDefault="00065898" w:rsidP="00065898">
      <w:pPr>
        <w:spacing w:after="0"/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 wp14:anchorId="50E205B7" wp14:editId="0A021A52">
            <wp:extent cx="731520" cy="7740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DEF" w:rsidRPr="00C14DEF" w:rsidRDefault="00C14DEF" w:rsidP="00065898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ТЕРРИТОРИАЛЬНАЯ ИЗБИРАТЕЛЬНАЯ КОМИССИЯ</w:t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НЕКЛИНОВСКОГО РАЙОНА РОСТОВСКОЙ ОБЛАСТИ</w:t>
      </w:r>
    </w:p>
    <w:p w:rsidR="00C14DEF" w:rsidRPr="00C14DEF" w:rsidRDefault="00065898" w:rsidP="00C14DEF">
      <w:pPr>
        <w:pStyle w:val="a6"/>
        <w:rPr>
          <w:szCs w:val="28"/>
        </w:rPr>
      </w:pPr>
      <w:r>
        <w:rPr>
          <w:noProof/>
          <w:szCs w:val="28"/>
        </w:rPr>
        <w:drawing>
          <wp:inline distT="0" distB="0" distL="0" distR="0" wp14:anchorId="55B053E1">
            <wp:extent cx="5895340" cy="79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ПОСТАНОВЛЕНИЕ</w:t>
      </w:r>
    </w:p>
    <w:p w:rsidR="00C14DEF" w:rsidRPr="00C14DEF" w:rsidRDefault="00D755B2" w:rsidP="00C14DEF">
      <w:pPr>
        <w:pStyle w:val="a6"/>
        <w:rPr>
          <w:szCs w:val="28"/>
        </w:rPr>
      </w:pPr>
      <w:r>
        <w:rPr>
          <w:szCs w:val="28"/>
        </w:rPr>
        <w:t>«</w:t>
      </w:r>
      <w:r w:rsidR="003B50DF">
        <w:rPr>
          <w:szCs w:val="28"/>
        </w:rPr>
        <w:t>08» июл</w:t>
      </w:r>
      <w:r w:rsidR="00C14DEF" w:rsidRPr="00C14DEF">
        <w:rPr>
          <w:szCs w:val="28"/>
        </w:rPr>
        <w:t>я 202</w:t>
      </w:r>
      <w:r w:rsidR="003B50DF">
        <w:rPr>
          <w:szCs w:val="28"/>
        </w:rPr>
        <w:t>6</w:t>
      </w:r>
      <w:r w:rsidR="00C14DEF" w:rsidRPr="00C14DEF">
        <w:rPr>
          <w:szCs w:val="28"/>
        </w:rPr>
        <w:t xml:space="preserve"> г.</w:t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3B50DF">
        <w:rPr>
          <w:i/>
          <w:szCs w:val="28"/>
        </w:rPr>
        <w:t xml:space="preserve">            </w:t>
      </w:r>
      <w:r w:rsidR="00C14DEF" w:rsidRPr="00C14DEF">
        <w:rPr>
          <w:szCs w:val="28"/>
        </w:rPr>
        <w:t>№</w:t>
      </w:r>
      <w:r w:rsidR="00C14DEF" w:rsidRPr="00C14DEF">
        <w:rPr>
          <w:szCs w:val="28"/>
        </w:rPr>
        <w:tab/>
      </w:r>
      <w:r w:rsidR="003B50DF">
        <w:rPr>
          <w:szCs w:val="28"/>
        </w:rPr>
        <w:t xml:space="preserve">6 - </w:t>
      </w:r>
      <w:r>
        <w:rPr>
          <w:szCs w:val="28"/>
        </w:rPr>
        <w:t>2</w:t>
      </w:r>
    </w:p>
    <w:p w:rsidR="00C14DEF" w:rsidRPr="00C14DEF" w:rsidRDefault="00C14DEF" w:rsidP="00C14DEF">
      <w:pPr>
        <w:pStyle w:val="a6"/>
        <w:rPr>
          <w:i/>
          <w:szCs w:val="28"/>
        </w:rPr>
      </w:pPr>
    </w:p>
    <w:p w:rsidR="00C14DEF" w:rsidRPr="00C14DEF" w:rsidRDefault="00C14DEF" w:rsidP="00C14DEF">
      <w:pPr>
        <w:pStyle w:val="a6"/>
        <w:jc w:val="center"/>
        <w:rPr>
          <w:szCs w:val="28"/>
        </w:rPr>
      </w:pPr>
      <w:r w:rsidRPr="00C14DEF">
        <w:rPr>
          <w:szCs w:val="28"/>
        </w:rPr>
        <w:t>с. Покровское</w:t>
      </w:r>
    </w:p>
    <w:p w:rsidR="00C14DEF" w:rsidRPr="00C14DEF" w:rsidRDefault="00C14DEF" w:rsidP="00C14DEF">
      <w:pPr>
        <w:pStyle w:val="a6"/>
        <w:rPr>
          <w:szCs w:val="28"/>
        </w:rPr>
      </w:pPr>
    </w:p>
    <w:tbl>
      <w:tblPr>
        <w:tblW w:w="8760" w:type="dxa"/>
        <w:jc w:val="center"/>
        <w:tblInd w:w="2217" w:type="dxa"/>
        <w:tblLayout w:type="fixed"/>
        <w:tblLook w:val="04A0" w:firstRow="1" w:lastRow="0" w:firstColumn="1" w:lastColumn="0" w:noHBand="0" w:noVBand="1"/>
      </w:tblPr>
      <w:tblGrid>
        <w:gridCol w:w="8760"/>
      </w:tblGrid>
      <w:tr w:rsidR="00C14DEF" w:rsidRPr="00C14DEF" w:rsidTr="00C14DEF">
        <w:trPr>
          <w:trHeight w:val="1549"/>
          <w:jc w:val="center"/>
        </w:trPr>
        <w:tc>
          <w:tcPr>
            <w:tcW w:w="8766" w:type="dxa"/>
            <w:hideMark/>
          </w:tcPr>
          <w:p w:rsidR="00C14DEF" w:rsidRPr="00C14DEF" w:rsidRDefault="00C14DEF" w:rsidP="003B50DF">
            <w:pPr>
              <w:pStyle w:val="a6"/>
              <w:jc w:val="both"/>
              <w:rPr>
                <w:b/>
                <w:szCs w:val="28"/>
              </w:rPr>
            </w:pPr>
            <w:r w:rsidRPr="00C14DEF">
              <w:rPr>
                <w:b/>
                <w:szCs w:val="28"/>
              </w:rPr>
              <w:t xml:space="preserve">О процедуре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</w:t>
            </w:r>
            <w:proofErr w:type="gramStart"/>
            <w:r w:rsidRPr="00C14DEF">
              <w:rPr>
                <w:b/>
                <w:bCs/>
                <w:szCs w:val="28"/>
              </w:rPr>
              <w:t xml:space="preserve">выборов </w:t>
            </w:r>
            <w:r w:rsidRPr="00C14DEF">
              <w:rPr>
                <w:b/>
                <w:szCs w:val="28"/>
              </w:rPr>
              <w:t>депутат</w:t>
            </w:r>
            <w:r w:rsidR="003B50DF">
              <w:rPr>
                <w:b/>
                <w:szCs w:val="28"/>
              </w:rPr>
              <w:t>ов</w:t>
            </w:r>
            <w:r w:rsidRPr="00C14DEF">
              <w:rPr>
                <w:b/>
                <w:szCs w:val="28"/>
              </w:rPr>
              <w:t xml:space="preserve"> Собрани</w:t>
            </w:r>
            <w:r w:rsidR="003B50DF">
              <w:rPr>
                <w:b/>
                <w:szCs w:val="28"/>
              </w:rPr>
              <w:t>й</w:t>
            </w:r>
            <w:r w:rsidRPr="00C14DEF">
              <w:rPr>
                <w:b/>
                <w:szCs w:val="28"/>
              </w:rPr>
              <w:t xml:space="preserve"> депутатов </w:t>
            </w:r>
            <w:r w:rsidR="003B50DF">
              <w:rPr>
                <w:b/>
                <w:szCs w:val="28"/>
              </w:rPr>
              <w:t xml:space="preserve">сельских </w:t>
            </w:r>
            <w:r w:rsidRPr="00C14DEF">
              <w:rPr>
                <w:b/>
                <w:szCs w:val="28"/>
              </w:rPr>
              <w:t>поселени</w:t>
            </w:r>
            <w:r w:rsidR="003B50DF">
              <w:rPr>
                <w:b/>
                <w:szCs w:val="28"/>
              </w:rPr>
              <w:t>й</w:t>
            </w:r>
            <w:proofErr w:type="gramEnd"/>
            <w:r w:rsidRPr="00C14DEF">
              <w:rPr>
                <w:b/>
                <w:szCs w:val="28"/>
              </w:rPr>
              <w:t xml:space="preserve"> Неклиновского района Ростовской области </w:t>
            </w:r>
            <w:r w:rsidR="003B50DF">
              <w:rPr>
                <w:b/>
                <w:szCs w:val="28"/>
              </w:rPr>
              <w:t>шес</w:t>
            </w:r>
            <w:r w:rsidRPr="00C14DEF">
              <w:rPr>
                <w:b/>
                <w:szCs w:val="28"/>
              </w:rPr>
              <w:t>того созыва</w:t>
            </w:r>
            <w:r w:rsidR="00D755B2">
              <w:rPr>
                <w:b/>
                <w:szCs w:val="28"/>
              </w:rPr>
              <w:t xml:space="preserve">,  назначенных на </w:t>
            </w:r>
            <w:r w:rsidR="003B50DF">
              <w:rPr>
                <w:b/>
                <w:szCs w:val="28"/>
              </w:rPr>
              <w:t>20</w:t>
            </w:r>
            <w:r w:rsidRPr="00C14DEF">
              <w:rPr>
                <w:b/>
                <w:szCs w:val="28"/>
              </w:rPr>
              <w:t xml:space="preserve"> сентября 202</w:t>
            </w:r>
            <w:r w:rsidR="003B50DF">
              <w:rPr>
                <w:b/>
                <w:szCs w:val="28"/>
              </w:rPr>
              <w:t>6</w:t>
            </w:r>
            <w:r w:rsidRPr="00C14DEF">
              <w:rPr>
                <w:b/>
                <w:szCs w:val="28"/>
              </w:rPr>
              <w:t xml:space="preserve"> г</w:t>
            </w:r>
            <w:r>
              <w:rPr>
                <w:b/>
                <w:szCs w:val="28"/>
              </w:rPr>
              <w:t>.</w:t>
            </w:r>
          </w:p>
        </w:tc>
      </w:tr>
    </w:tbl>
    <w:p w:rsidR="00C14DEF" w:rsidRDefault="00C14DEF" w:rsidP="00C14DEF">
      <w:pPr>
        <w:pStyle w:val="a4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C14DEF" w:rsidRDefault="00C14DEF" w:rsidP="00C14DEF">
      <w:pPr>
        <w:pStyle w:val="a4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C14DEF" w:rsidRDefault="00C14DEF" w:rsidP="00C14DEF">
      <w:pPr>
        <w:pStyle w:val="a4"/>
        <w:suppressAutoHyphens/>
        <w:spacing w:before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области,</w:t>
      </w:r>
    </w:p>
    <w:p w:rsidR="00C14DEF" w:rsidRDefault="00C14DEF" w:rsidP="00C14DEF">
      <w:pPr>
        <w:pStyle w:val="a4"/>
        <w:suppressAutoHyphens/>
        <w:spacing w:before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B13B4" w:rsidRDefault="00CB13B4" w:rsidP="00C14DEF">
      <w:pPr>
        <w:pStyle w:val="a4"/>
        <w:suppressAutoHyphens/>
        <w:spacing w:before="0"/>
        <w:ind w:left="0" w:firstLine="709"/>
        <w:jc w:val="center"/>
        <w:rPr>
          <w:szCs w:val="28"/>
        </w:rPr>
      </w:pPr>
    </w:p>
    <w:p w:rsidR="00C14DEF" w:rsidRDefault="00C14DEF" w:rsidP="00C14DEF">
      <w:pPr>
        <w:pStyle w:val="a6"/>
        <w:suppressAutoHyphens/>
        <w:spacing w:line="276" w:lineRule="auto"/>
        <w:ind w:firstLine="709"/>
        <w:jc w:val="both"/>
      </w:pPr>
      <w:r>
        <w:rPr>
          <w:kern w:val="28"/>
          <w:szCs w:val="28"/>
        </w:rPr>
        <w:t>1.</w:t>
      </w:r>
      <w:r>
        <w:tab/>
        <w:t>Определить Процедуру случайной выборки</w:t>
      </w:r>
      <w:r w:rsidR="00BF19DA">
        <w:t>,</w:t>
      </w:r>
      <w:r>
        <w:t xml:space="preserve">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</w:t>
      </w:r>
      <w:r>
        <w:rPr>
          <w:bCs/>
          <w:szCs w:val="28"/>
        </w:rPr>
        <w:t xml:space="preserve">выборов </w:t>
      </w:r>
      <w:r>
        <w:rPr>
          <w:szCs w:val="28"/>
        </w:rPr>
        <w:t>депутат</w:t>
      </w:r>
      <w:r w:rsidR="003B50DF">
        <w:rPr>
          <w:szCs w:val="28"/>
        </w:rPr>
        <w:t>ов</w:t>
      </w:r>
      <w:r>
        <w:rPr>
          <w:szCs w:val="28"/>
        </w:rPr>
        <w:t xml:space="preserve"> Собрани</w:t>
      </w:r>
      <w:r w:rsidR="003B50DF">
        <w:rPr>
          <w:szCs w:val="28"/>
        </w:rPr>
        <w:t>й</w:t>
      </w:r>
      <w:r>
        <w:rPr>
          <w:szCs w:val="28"/>
        </w:rPr>
        <w:t xml:space="preserve"> депутатов  сельск</w:t>
      </w:r>
      <w:r w:rsidR="003B50DF">
        <w:rPr>
          <w:szCs w:val="28"/>
        </w:rPr>
        <w:t>их</w:t>
      </w:r>
      <w:r>
        <w:rPr>
          <w:szCs w:val="28"/>
        </w:rPr>
        <w:t xml:space="preserve"> поселени</w:t>
      </w:r>
      <w:r w:rsidR="003B50DF">
        <w:rPr>
          <w:szCs w:val="28"/>
        </w:rPr>
        <w:t>й</w:t>
      </w:r>
      <w:r>
        <w:rPr>
          <w:szCs w:val="28"/>
        </w:rPr>
        <w:t xml:space="preserve"> Неклиновского района Ростовской области </w:t>
      </w:r>
      <w:r w:rsidR="003B50DF">
        <w:rPr>
          <w:szCs w:val="28"/>
        </w:rPr>
        <w:t>шесто</w:t>
      </w:r>
      <w:r>
        <w:rPr>
          <w:szCs w:val="28"/>
        </w:rPr>
        <w:t xml:space="preserve">го созыва, </w:t>
      </w:r>
      <w:r>
        <w:t>согласно приложению</w:t>
      </w:r>
      <w:r w:rsidR="00016991">
        <w:t xml:space="preserve"> №1</w:t>
      </w:r>
      <w:r>
        <w:t>.</w:t>
      </w:r>
    </w:p>
    <w:p w:rsidR="00C14DEF" w:rsidRDefault="00C14DEF" w:rsidP="00C14DEF">
      <w:pPr>
        <w:pStyle w:val="a6"/>
        <w:suppressAutoHyphens/>
        <w:spacing w:line="276" w:lineRule="auto"/>
        <w:ind w:firstLine="709"/>
        <w:jc w:val="both"/>
      </w:pPr>
      <w:r>
        <w:t>2.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>
        <w:rPr>
          <w:szCs w:val="28"/>
        </w:rPr>
        <w:t>Неклиновского района</w:t>
      </w:r>
      <w:r>
        <w:t xml:space="preserve"> Ростовской области в информационно-телекоммуникационной сети «Интернет».</w:t>
      </w:r>
    </w:p>
    <w:p w:rsidR="00C14DEF" w:rsidRPr="00C14DEF" w:rsidRDefault="00C14DEF" w:rsidP="00C14D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DEF">
        <w:rPr>
          <w:rFonts w:ascii="Times New Roman" w:hAnsi="Times New Roman" w:cs="Times New Roman"/>
          <w:sz w:val="28"/>
          <w:szCs w:val="28"/>
        </w:rPr>
        <w:t>3.</w:t>
      </w:r>
      <w:r w:rsidRPr="00C14DE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4DE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4DE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14DE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C14DEF">
        <w:rPr>
          <w:rFonts w:ascii="Times New Roman" w:hAnsi="Times New Roman" w:cs="Times New Roman"/>
          <w:sz w:val="28"/>
          <w:szCs w:val="28"/>
        </w:rPr>
        <w:t xml:space="preserve">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C14DEF" w:rsidRDefault="00C14DEF" w:rsidP="00065898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5898">
        <w:rPr>
          <w:szCs w:val="28"/>
        </w:rPr>
        <w:tab/>
      </w:r>
      <w:r>
        <w:rPr>
          <w:szCs w:val="28"/>
        </w:rPr>
        <w:t>М.Ю. Сафонов</w:t>
      </w:r>
    </w:p>
    <w:p w:rsidR="00065898" w:rsidRDefault="00065898" w:rsidP="00065898">
      <w:pPr>
        <w:pStyle w:val="14-15"/>
        <w:widowControl/>
        <w:spacing w:line="240" w:lineRule="auto"/>
        <w:ind w:firstLine="0"/>
        <w:rPr>
          <w:szCs w:val="28"/>
        </w:rPr>
      </w:pPr>
    </w:p>
    <w:p w:rsidR="00065898" w:rsidRDefault="00065898" w:rsidP="00065898">
      <w:pPr>
        <w:pStyle w:val="14-15"/>
        <w:widowControl/>
        <w:spacing w:line="240" w:lineRule="auto"/>
        <w:ind w:firstLine="0"/>
        <w:rPr>
          <w:szCs w:val="28"/>
        </w:rPr>
      </w:pPr>
    </w:p>
    <w:p w:rsidR="00C14DEF" w:rsidRDefault="00C14DEF" w:rsidP="00065898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5898">
        <w:rPr>
          <w:szCs w:val="28"/>
        </w:rPr>
        <w:tab/>
      </w:r>
      <w:bookmarkStart w:id="0" w:name="_GoBack"/>
      <w:bookmarkEnd w:id="0"/>
      <w:r w:rsidR="00D755B2">
        <w:rPr>
          <w:szCs w:val="28"/>
        </w:rPr>
        <w:t>О.В. Ляшева</w:t>
      </w:r>
    </w:p>
    <w:sectPr w:rsidR="00C14DEF" w:rsidSect="00065898">
      <w:pgSz w:w="11906" w:h="16838"/>
      <w:pgMar w:top="426" w:right="851" w:bottom="567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4DEF"/>
    <w:rsid w:val="00016991"/>
    <w:rsid w:val="00065898"/>
    <w:rsid w:val="000666DE"/>
    <w:rsid w:val="0026269F"/>
    <w:rsid w:val="002F113D"/>
    <w:rsid w:val="003B50DF"/>
    <w:rsid w:val="003C06A9"/>
    <w:rsid w:val="00414638"/>
    <w:rsid w:val="00464A29"/>
    <w:rsid w:val="004B5CED"/>
    <w:rsid w:val="0057462A"/>
    <w:rsid w:val="00811509"/>
    <w:rsid w:val="008D49C4"/>
    <w:rsid w:val="00926538"/>
    <w:rsid w:val="00BF19DA"/>
    <w:rsid w:val="00C00FBC"/>
    <w:rsid w:val="00C14DEF"/>
    <w:rsid w:val="00C916F6"/>
    <w:rsid w:val="00CB13B4"/>
    <w:rsid w:val="00D450A1"/>
    <w:rsid w:val="00D61802"/>
    <w:rsid w:val="00D755B2"/>
    <w:rsid w:val="00F07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4DEF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14DE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C14DEF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6">
    <w:name w:val="No Spacing"/>
    <w:uiPriority w:val="1"/>
    <w:qFormat/>
    <w:rsid w:val="00C14D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14D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4DEF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65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2022-06-23T14:09:00Z</cp:lastPrinted>
  <dcterms:created xsi:type="dcterms:W3CDTF">2022-06-17T06:52:00Z</dcterms:created>
  <dcterms:modified xsi:type="dcterms:W3CDTF">2026-07-07T12:27:00Z</dcterms:modified>
</cp:coreProperties>
</file>