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D1B" w:rsidRDefault="00266D1B" w:rsidP="00266D1B">
      <w:pPr>
        <w:pStyle w:val="Postan"/>
        <w:ind w:left="2832" w:firstLine="708"/>
        <w:jc w:val="left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1pt;height:52.4pt" o:ole="" fillcolor="window">
            <v:imagedata r:id="rId6" o:title=""/>
          </v:shape>
          <o:OLEObject Type="Embed" ProgID="Word.Picture.8" ShapeID="_x0000_i1025" DrawAspect="Content" ObjectID="_1819629066" r:id="rId7"/>
        </w:object>
      </w:r>
    </w:p>
    <w:tbl>
      <w:tblPr>
        <w:tblW w:w="0" w:type="auto"/>
        <w:tblInd w:w="-863" w:type="dxa"/>
        <w:tblLayout w:type="fixed"/>
        <w:tblLook w:val="04A0" w:firstRow="1" w:lastRow="0" w:firstColumn="1" w:lastColumn="0" w:noHBand="0" w:noVBand="1"/>
      </w:tblPr>
      <w:tblGrid>
        <w:gridCol w:w="10237"/>
      </w:tblGrid>
      <w:tr w:rsidR="00266D1B" w:rsidTr="00266D1B">
        <w:trPr>
          <w:trHeight w:val="730"/>
        </w:trPr>
        <w:tc>
          <w:tcPr>
            <w:tcW w:w="10237" w:type="dxa"/>
            <w:hideMark/>
          </w:tcPr>
          <w:p w:rsidR="00266D1B" w:rsidRDefault="00266D1B">
            <w:pPr>
              <w:pStyle w:val="Postan"/>
              <w:spacing w:line="276" w:lineRule="auto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 КОМИССИЯ</w:t>
            </w:r>
          </w:p>
          <w:p w:rsidR="00266D1B" w:rsidRDefault="00266D1B">
            <w:pPr>
              <w:pStyle w:val="Postan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266D1B" w:rsidRDefault="00266D1B" w:rsidP="00266D1B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266D1B" w:rsidRDefault="00266D1B" w:rsidP="00266D1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66D1B" w:rsidRDefault="00266D1B" w:rsidP="00266D1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66D1B" w:rsidRDefault="00266D1B" w:rsidP="00266D1B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 сентября  2025 г.                       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151-3</w:t>
      </w:r>
    </w:p>
    <w:p w:rsidR="00266D1B" w:rsidRDefault="00266D1B" w:rsidP="00266D1B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Покровское</w:t>
      </w:r>
    </w:p>
    <w:p w:rsidR="00266D1B" w:rsidRDefault="00266D1B" w:rsidP="00266D1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266D1B" w:rsidTr="00266D1B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66D1B" w:rsidRDefault="00266D1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Об исключении из резерва составов участковых комиссий избирательных участков, участков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референдумаНеклиновского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района Ростовской области</w:t>
            </w:r>
          </w:p>
        </w:tc>
      </w:tr>
    </w:tbl>
    <w:p w:rsidR="00266D1B" w:rsidRDefault="00266D1B" w:rsidP="00266D1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66D1B" w:rsidRDefault="00266D1B" w:rsidP="00266D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На основании п. 9 ст. 26, п. 5</w:t>
      </w:r>
      <w:r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/>
          <w:sz w:val="28"/>
          <w:szCs w:val="28"/>
        </w:rPr>
        <w:t>ст. 27 Федерального закона от 12 июня 2002 года № 67-ФЗ «Об основ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05.12.2012 года № 152/1137-6, </w:t>
      </w:r>
    </w:p>
    <w:p w:rsidR="00266D1B" w:rsidRDefault="00266D1B" w:rsidP="00266D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Территориальная избирательная комиссия </w:t>
      </w:r>
      <w:proofErr w:type="spellStart"/>
      <w:r>
        <w:rPr>
          <w:rFonts w:ascii="Times New Roman" w:hAnsi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Ростовской области  ПОСТАНОВЛЯЕТ:</w:t>
      </w:r>
    </w:p>
    <w:p w:rsidR="00266D1B" w:rsidRDefault="00266D1B" w:rsidP="00266D1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66D1B" w:rsidRDefault="00266D1B" w:rsidP="00266D1B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И</w:t>
      </w:r>
      <w:r>
        <w:rPr>
          <w:rFonts w:ascii="Times New Roman" w:hAnsi="Times New Roman"/>
          <w:bCs/>
          <w:sz w:val="28"/>
          <w:szCs w:val="28"/>
        </w:rPr>
        <w:t xml:space="preserve">сключить из резерва составов участковых комиссий избирательных участков, участков референдума </w:t>
      </w:r>
      <w:proofErr w:type="spellStart"/>
      <w:r>
        <w:rPr>
          <w:rFonts w:ascii="Times New Roman" w:hAnsi="Times New Roman"/>
          <w:bCs/>
          <w:sz w:val="28"/>
          <w:szCs w:val="28"/>
        </w:rPr>
        <w:t>Неклиновского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района Ростовской области, лиц согласно прилагаемому списку (Приложение к настоящему постановлению).</w:t>
      </w:r>
    </w:p>
    <w:p w:rsidR="00266D1B" w:rsidRDefault="00266D1B" w:rsidP="00266D1B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Направить настоящее постановление в Избирательную комиссию Ростовской области.</w:t>
      </w:r>
    </w:p>
    <w:p w:rsidR="00266D1B" w:rsidRDefault="00266D1B" w:rsidP="00266D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Разместить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266D1B" w:rsidRDefault="00266D1B" w:rsidP="00266D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Контроль за выполнением настоящего постановления возложить на секретаря Территориальной избирательной комиссии </w:t>
      </w:r>
      <w:proofErr w:type="spellStart"/>
      <w:r>
        <w:rPr>
          <w:rFonts w:ascii="Times New Roman" w:hAnsi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Ростовской области  Ляшеву О.В.</w:t>
      </w:r>
    </w:p>
    <w:p w:rsidR="00266D1B" w:rsidRDefault="00266D1B" w:rsidP="00266D1B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266D1B" w:rsidRDefault="00266D1B" w:rsidP="00266D1B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266D1B" w:rsidRDefault="00266D1B" w:rsidP="00266D1B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266D1B" w:rsidRDefault="00266D1B" w:rsidP="00266D1B">
      <w:pPr>
        <w:pStyle w:val="Postan"/>
        <w:ind w:left="567"/>
        <w:rPr>
          <w:szCs w:val="28"/>
        </w:rPr>
      </w:pPr>
    </w:p>
    <w:p w:rsidR="00266D1B" w:rsidRDefault="00266D1B" w:rsidP="00266D1B">
      <w:pPr>
        <w:pStyle w:val="Postan"/>
        <w:ind w:left="567"/>
        <w:rPr>
          <w:szCs w:val="28"/>
        </w:rPr>
      </w:pPr>
    </w:p>
    <w:p w:rsidR="00266D1B" w:rsidRPr="00C76CB6" w:rsidRDefault="00266D1B" w:rsidP="00C76CB6">
      <w:pPr>
        <w:pStyle w:val="Postan"/>
        <w:jc w:val="left"/>
        <w:rPr>
          <w:szCs w:val="28"/>
        </w:rPr>
      </w:pPr>
      <w:r>
        <w:rPr>
          <w:szCs w:val="28"/>
        </w:rPr>
        <w:t xml:space="preserve">  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О.В. Ляшева</w:t>
      </w:r>
    </w:p>
    <w:p w:rsidR="00266D1B" w:rsidRDefault="00266D1B" w:rsidP="00266D1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Приложение</w:t>
      </w:r>
    </w:p>
    <w:p w:rsidR="00266D1B" w:rsidRDefault="00266D1B" w:rsidP="00266D1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к постановлению Территориальной</w:t>
      </w:r>
    </w:p>
    <w:p w:rsidR="00266D1B" w:rsidRDefault="00266D1B" w:rsidP="00266D1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избирательной комиссии</w:t>
      </w:r>
    </w:p>
    <w:p w:rsidR="00266D1B" w:rsidRDefault="00266D1B" w:rsidP="00266D1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района </w:t>
      </w:r>
    </w:p>
    <w:p w:rsidR="00266D1B" w:rsidRDefault="00266D1B" w:rsidP="00266D1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Ростовской области</w:t>
      </w:r>
    </w:p>
    <w:p w:rsidR="00266D1B" w:rsidRDefault="00266D1B" w:rsidP="00266D1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от 18 сентября 2025г. № 151-3</w:t>
      </w:r>
    </w:p>
    <w:p w:rsidR="00266D1B" w:rsidRDefault="00266D1B" w:rsidP="00266D1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6D1B" w:rsidRDefault="00266D1B" w:rsidP="00266D1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лиц,</w:t>
      </w:r>
    </w:p>
    <w:p w:rsidR="00266D1B" w:rsidRDefault="00266D1B" w:rsidP="00266D1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исключенных из резерва составов участковых комиссий </w:t>
      </w:r>
    </w:p>
    <w:p w:rsidR="00266D1B" w:rsidRDefault="00266D1B" w:rsidP="00266D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</w:t>
      </w:r>
    </w:p>
    <w:p w:rsidR="00266D1B" w:rsidRDefault="00266D1B" w:rsidP="00266D1B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  <w:u w:val="single"/>
        </w:rPr>
        <w:t xml:space="preserve">Территориальная избирательная комиссия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Неклиновского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района </w:t>
      </w:r>
    </w:p>
    <w:p w:rsidR="00266D1B" w:rsidRDefault="00266D1B" w:rsidP="00266D1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ТИК) </w:t>
      </w:r>
    </w:p>
    <w:p w:rsidR="00266D1B" w:rsidRDefault="00266D1B" w:rsidP="00266D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</w:t>
      </w:r>
    </w:p>
    <w:p w:rsidR="00266D1B" w:rsidRDefault="00266D1B" w:rsidP="00266D1B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Ростовская область </w:t>
      </w:r>
    </w:p>
    <w:p w:rsidR="00266D1B" w:rsidRDefault="00266D1B" w:rsidP="00266D1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субъекта Российской Федерации, </w:t>
      </w:r>
    </w:p>
    <w:p w:rsidR="00266D1B" w:rsidRDefault="00266D1B" w:rsidP="00266D1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федеральной территории) </w:t>
      </w:r>
    </w:p>
    <w:p w:rsidR="00266D1B" w:rsidRDefault="00266D1B" w:rsidP="00266D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266D1B" w:rsidRDefault="00266D1B" w:rsidP="00266D1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подпункта «г» пункта 25 Порядка формирования </w:t>
      </w:r>
    </w:p>
    <w:p w:rsidR="00266D1B" w:rsidRDefault="00266D1B" w:rsidP="00266D1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резерва составов участковых комиссий и назначения нового </w:t>
      </w:r>
    </w:p>
    <w:p w:rsidR="00266D1B" w:rsidRDefault="00266D1B" w:rsidP="00266D1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члена участковой комиссии из резерва составов участковых </w:t>
      </w:r>
    </w:p>
    <w:p w:rsidR="00266D1B" w:rsidRDefault="00266D1B" w:rsidP="00266D1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комиссий, утвержденного постановлением ЦИК России </w:t>
      </w:r>
    </w:p>
    <w:p w:rsidR="00266D1B" w:rsidRDefault="00266D1B" w:rsidP="00266D1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 декабря 2012 года N 152/1137-6</w:t>
      </w:r>
    </w:p>
    <w:p w:rsidR="00266D1B" w:rsidRDefault="00266D1B" w:rsidP="00266D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"/>
        <w:gridCol w:w="2864"/>
        <w:gridCol w:w="3553"/>
        <w:gridCol w:w="2418"/>
      </w:tblGrid>
      <w:tr w:rsidR="00266D1B" w:rsidTr="00266D1B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6D1B" w:rsidRDefault="00266D1B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п/п 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6D1B" w:rsidRDefault="00266D1B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Фамилия, имя, отчество 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6D1B" w:rsidRDefault="00266D1B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Кем предложен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6D1B" w:rsidRDefault="00266D1B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избирательного участка </w:t>
            </w:r>
          </w:p>
        </w:tc>
      </w:tr>
      <w:tr w:rsidR="00266D1B" w:rsidTr="00266D1B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6D1B" w:rsidRDefault="00266D1B" w:rsidP="003B2FE0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6D1B" w:rsidRDefault="00266D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Коротких Олеся Александровна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6D1B" w:rsidRDefault="00266D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6D1B" w:rsidRDefault="00266D1B" w:rsidP="00266D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№ 1281-№1283</w:t>
            </w:r>
          </w:p>
        </w:tc>
      </w:tr>
    </w:tbl>
    <w:p w:rsidR="00853F95" w:rsidRDefault="00853F95"/>
    <w:sectPr w:rsidR="0085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0B2FFB"/>
    <w:multiLevelType w:val="hybridMultilevel"/>
    <w:tmpl w:val="DFB0E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66D1B"/>
    <w:rsid w:val="00266D1B"/>
    <w:rsid w:val="00853F95"/>
    <w:rsid w:val="00C7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6D1B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266D1B"/>
    <w:pPr>
      <w:ind w:left="720"/>
      <w:contextualSpacing/>
    </w:pPr>
  </w:style>
  <w:style w:type="paragraph" w:customStyle="1" w:styleId="Postan">
    <w:name w:val="Postan"/>
    <w:basedOn w:val="a"/>
    <w:rsid w:val="00266D1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449</Words>
  <Characters>2563</Characters>
  <Application>Microsoft Office Word</Application>
  <DocSecurity>0</DocSecurity>
  <Lines>21</Lines>
  <Paragraphs>6</Paragraphs>
  <ScaleCrop>false</ScaleCrop>
  <Company>Microsoft</Company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</cp:revision>
  <cp:lastPrinted>2025-09-17T12:45:00Z</cp:lastPrinted>
  <dcterms:created xsi:type="dcterms:W3CDTF">2025-09-17T12:37:00Z</dcterms:created>
  <dcterms:modified xsi:type="dcterms:W3CDTF">2025-09-17T12:45:00Z</dcterms:modified>
</cp:coreProperties>
</file>