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F65" w:rsidRPr="00EB175C" w:rsidRDefault="0005239E" w:rsidP="0005239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4D61EC6A">
            <wp:extent cx="749935" cy="7867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6F65" w:rsidRPr="00F36F65" w:rsidRDefault="00F36F65" w:rsidP="00F36F65">
      <w:pPr>
        <w:pStyle w:val="a4"/>
        <w:jc w:val="center"/>
        <w:rPr>
          <w:b/>
          <w:sz w:val="28"/>
          <w:szCs w:val="28"/>
        </w:rPr>
      </w:pPr>
      <w:r w:rsidRPr="00F36F65">
        <w:rPr>
          <w:b/>
          <w:sz w:val="28"/>
          <w:szCs w:val="28"/>
        </w:rPr>
        <w:t>ТЕРРИТОРИАЛЬНАЯ ИЗБИРАТЕЛЬНАЯ КОМИССИЯ</w:t>
      </w:r>
    </w:p>
    <w:p w:rsidR="00F36F65" w:rsidRPr="00F36F65" w:rsidRDefault="00F36F65" w:rsidP="00F36F65">
      <w:pPr>
        <w:pStyle w:val="a4"/>
        <w:jc w:val="center"/>
        <w:rPr>
          <w:b/>
          <w:sz w:val="28"/>
          <w:szCs w:val="28"/>
        </w:rPr>
      </w:pPr>
      <w:r w:rsidRPr="00F36F65">
        <w:rPr>
          <w:b/>
          <w:sz w:val="28"/>
          <w:szCs w:val="28"/>
        </w:rPr>
        <w:t>НЕКЛИНОВСКОГО РАЙОНА РОСТОВСКОЙ ОБЛАСТИ</w:t>
      </w:r>
    </w:p>
    <w:p w:rsidR="00F36F65" w:rsidRPr="00F36F65" w:rsidRDefault="003258A7" w:rsidP="00F36F65">
      <w:pPr>
        <w:pStyle w:val="a4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2CBF4D51">
            <wp:extent cx="5857336" cy="603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603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6F65" w:rsidRPr="00F36F65" w:rsidRDefault="00F36F65" w:rsidP="00F36F65">
      <w:pPr>
        <w:pStyle w:val="a4"/>
        <w:jc w:val="center"/>
        <w:rPr>
          <w:b/>
          <w:sz w:val="28"/>
          <w:szCs w:val="28"/>
        </w:rPr>
      </w:pPr>
      <w:r w:rsidRPr="00F36F65">
        <w:rPr>
          <w:b/>
          <w:sz w:val="28"/>
          <w:szCs w:val="28"/>
        </w:rPr>
        <w:t>ПОСТАНОВЛЕНИЕ</w:t>
      </w:r>
    </w:p>
    <w:p w:rsidR="00F36F65" w:rsidRPr="00F36F65" w:rsidRDefault="00F36F65" w:rsidP="00F36F65">
      <w:pPr>
        <w:pStyle w:val="a4"/>
        <w:jc w:val="center"/>
        <w:rPr>
          <w:b/>
          <w:sz w:val="28"/>
          <w:szCs w:val="28"/>
        </w:rPr>
      </w:pPr>
    </w:p>
    <w:p w:rsidR="00F36F65" w:rsidRPr="00F36F65" w:rsidRDefault="0044459D" w:rsidP="00F36F65">
      <w:pPr>
        <w:pStyle w:val="a4"/>
        <w:rPr>
          <w:sz w:val="28"/>
          <w:szCs w:val="28"/>
        </w:rPr>
      </w:pPr>
      <w:r>
        <w:rPr>
          <w:sz w:val="28"/>
          <w:szCs w:val="28"/>
        </w:rPr>
        <w:t>03</w:t>
      </w:r>
      <w:r w:rsidR="00F36F65" w:rsidRPr="00F36F65">
        <w:rPr>
          <w:sz w:val="28"/>
          <w:szCs w:val="28"/>
        </w:rPr>
        <w:t xml:space="preserve"> ию</w:t>
      </w:r>
      <w:r>
        <w:rPr>
          <w:sz w:val="28"/>
          <w:szCs w:val="28"/>
        </w:rPr>
        <w:t>л</w:t>
      </w:r>
      <w:r w:rsidR="00F36F65" w:rsidRPr="00F36F65">
        <w:rPr>
          <w:sz w:val="28"/>
          <w:szCs w:val="28"/>
        </w:rPr>
        <w:t>я  202</w:t>
      </w:r>
      <w:r w:rsidR="00F36F65">
        <w:rPr>
          <w:sz w:val="28"/>
          <w:szCs w:val="28"/>
        </w:rPr>
        <w:t>6</w:t>
      </w:r>
      <w:r w:rsidR="00F36F65" w:rsidRPr="00F36F65">
        <w:rPr>
          <w:sz w:val="28"/>
          <w:szCs w:val="28"/>
        </w:rPr>
        <w:t xml:space="preserve"> г.</w:t>
      </w:r>
      <w:r w:rsidR="00F36F65" w:rsidRPr="00F36F65">
        <w:rPr>
          <w:i/>
          <w:sz w:val="28"/>
          <w:szCs w:val="28"/>
        </w:rPr>
        <w:tab/>
      </w:r>
      <w:r w:rsidR="00F36F65" w:rsidRPr="00F36F65">
        <w:rPr>
          <w:i/>
          <w:sz w:val="28"/>
          <w:szCs w:val="28"/>
        </w:rPr>
        <w:tab/>
      </w:r>
      <w:r w:rsidR="00F36F65" w:rsidRPr="00F36F65">
        <w:rPr>
          <w:i/>
          <w:sz w:val="28"/>
          <w:szCs w:val="28"/>
        </w:rPr>
        <w:tab/>
      </w:r>
      <w:r w:rsidR="00F36F65" w:rsidRPr="00F36F65">
        <w:rPr>
          <w:i/>
          <w:sz w:val="28"/>
          <w:szCs w:val="28"/>
        </w:rPr>
        <w:tab/>
      </w:r>
      <w:r w:rsidR="00F36F65" w:rsidRPr="00F36F65">
        <w:rPr>
          <w:i/>
          <w:sz w:val="28"/>
          <w:szCs w:val="28"/>
        </w:rPr>
        <w:tab/>
      </w:r>
      <w:r w:rsidR="00F36F65">
        <w:rPr>
          <w:i/>
          <w:sz w:val="28"/>
          <w:szCs w:val="28"/>
        </w:rPr>
        <w:t xml:space="preserve">                                </w:t>
      </w:r>
      <w:r w:rsidR="003258A7">
        <w:rPr>
          <w:i/>
          <w:sz w:val="28"/>
          <w:szCs w:val="28"/>
        </w:rPr>
        <w:tab/>
      </w:r>
      <w:r w:rsidR="00F36F65" w:rsidRPr="00F36F65">
        <w:rPr>
          <w:sz w:val="28"/>
          <w:szCs w:val="28"/>
        </w:rPr>
        <w:t xml:space="preserve">№ </w:t>
      </w:r>
      <w:r>
        <w:rPr>
          <w:sz w:val="28"/>
          <w:szCs w:val="28"/>
        </w:rPr>
        <w:t>5-3</w:t>
      </w:r>
    </w:p>
    <w:p w:rsidR="00F36F65" w:rsidRDefault="00F36F65" w:rsidP="008E127B">
      <w:pPr>
        <w:pStyle w:val="a4"/>
        <w:jc w:val="center"/>
        <w:rPr>
          <w:sz w:val="28"/>
          <w:szCs w:val="28"/>
        </w:rPr>
      </w:pPr>
      <w:r w:rsidRPr="00F36F65">
        <w:rPr>
          <w:sz w:val="28"/>
          <w:szCs w:val="28"/>
        </w:rPr>
        <w:t>с. Покровское</w:t>
      </w:r>
    </w:p>
    <w:p w:rsidR="008E127B" w:rsidRPr="008E127B" w:rsidRDefault="008E127B" w:rsidP="008E127B">
      <w:pPr>
        <w:pStyle w:val="a4"/>
        <w:jc w:val="center"/>
        <w:rPr>
          <w:sz w:val="28"/>
          <w:szCs w:val="28"/>
        </w:rPr>
      </w:pPr>
    </w:p>
    <w:p w:rsidR="00F36F65" w:rsidRPr="00F36F65" w:rsidRDefault="00F36F65" w:rsidP="00F36F65">
      <w:pPr>
        <w:pStyle w:val="a3"/>
        <w:tabs>
          <w:tab w:val="clear" w:pos="1620"/>
          <w:tab w:val="left" w:pos="1560"/>
          <w:tab w:val="left" w:pos="7655"/>
          <w:tab w:val="left" w:pos="8505"/>
          <w:tab w:val="left" w:pos="8647"/>
        </w:tabs>
        <w:ind w:left="1276" w:right="1416" w:hanging="709"/>
      </w:pPr>
      <w:r>
        <w:t xml:space="preserve">         Об у</w:t>
      </w:r>
      <w:r w:rsidRPr="007409F2">
        <w:t xml:space="preserve">тверждении </w:t>
      </w:r>
      <w:r>
        <w:t xml:space="preserve">Положения о Контрольно-ревизионной службе при Территориальной избирательной комиссии Неклиновского района </w:t>
      </w:r>
      <w:r>
        <w:rPr>
          <w:szCs w:val="28"/>
        </w:rPr>
        <w:t xml:space="preserve">Ростовской области на период подготовки и проведения  </w:t>
      </w:r>
      <w:proofErr w:type="gramStart"/>
      <w:r w:rsidRPr="006D20E3">
        <w:t>выборов депутат</w:t>
      </w:r>
      <w:r>
        <w:t>ов</w:t>
      </w:r>
      <w:r w:rsidRPr="006D20E3">
        <w:t xml:space="preserve"> Собрани</w:t>
      </w:r>
      <w:r w:rsidR="00FB6DE5">
        <w:t>й</w:t>
      </w:r>
      <w:r w:rsidRPr="006D20E3">
        <w:t xml:space="preserve"> депутатов</w:t>
      </w:r>
      <w:r>
        <w:t xml:space="preserve"> сельских поселений</w:t>
      </w:r>
      <w:proofErr w:type="gramEnd"/>
      <w:r>
        <w:t xml:space="preserve"> Неклиновского района Ростовской  области  шестого созыва</w:t>
      </w:r>
    </w:p>
    <w:p w:rsidR="00F36F65" w:rsidRPr="00B708A8" w:rsidRDefault="00F36F65" w:rsidP="00F36F65">
      <w:pPr>
        <w:pStyle w:val="3"/>
        <w:spacing w:after="0"/>
        <w:jc w:val="both"/>
        <w:rPr>
          <w:sz w:val="28"/>
          <w:szCs w:val="28"/>
        </w:rPr>
      </w:pPr>
    </w:p>
    <w:p w:rsidR="00F36F65" w:rsidRDefault="00F36F65" w:rsidP="0044459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</w:t>
      </w:r>
      <w:r w:rsidRPr="00B708A8">
        <w:rPr>
          <w:sz w:val="28"/>
          <w:szCs w:val="28"/>
        </w:rPr>
        <w:t xml:space="preserve">целях </w:t>
      </w:r>
      <w:r w:rsidR="00175107">
        <w:rPr>
          <w:sz w:val="28"/>
          <w:szCs w:val="28"/>
        </w:rPr>
        <w:t xml:space="preserve"> </w:t>
      </w:r>
      <w:r w:rsidRPr="00B708A8">
        <w:rPr>
          <w:sz w:val="28"/>
          <w:szCs w:val="28"/>
        </w:rPr>
        <w:t>обеспечения</w:t>
      </w:r>
      <w:r w:rsidR="00175107">
        <w:rPr>
          <w:sz w:val="28"/>
          <w:szCs w:val="28"/>
        </w:rPr>
        <w:t xml:space="preserve"> </w:t>
      </w:r>
      <w:r w:rsidRPr="00B708A8">
        <w:rPr>
          <w:sz w:val="28"/>
          <w:szCs w:val="28"/>
        </w:rPr>
        <w:t xml:space="preserve"> деятельности</w:t>
      </w:r>
      <w:proofErr w:type="gramStart"/>
      <w:r w:rsidRPr="00B708A8">
        <w:rPr>
          <w:sz w:val="28"/>
          <w:szCs w:val="28"/>
        </w:rPr>
        <w:t xml:space="preserve"> К</w:t>
      </w:r>
      <w:proofErr w:type="gramEnd"/>
      <w:r w:rsidRPr="00B708A8">
        <w:rPr>
          <w:sz w:val="28"/>
          <w:szCs w:val="28"/>
        </w:rPr>
        <w:t>онтрольно</w:t>
      </w:r>
      <w:r w:rsidR="008E127B">
        <w:rPr>
          <w:sz w:val="28"/>
          <w:szCs w:val="28"/>
        </w:rPr>
        <w:t xml:space="preserve"> </w:t>
      </w:r>
      <w:r w:rsidRPr="00B708A8">
        <w:rPr>
          <w:sz w:val="28"/>
          <w:szCs w:val="28"/>
        </w:rPr>
        <w:t>-</w:t>
      </w:r>
      <w:r w:rsidR="008E127B">
        <w:rPr>
          <w:sz w:val="28"/>
          <w:szCs w:val="28"/>
        </w:rPr>
        <w:t xml:space="preserve"> </w:t>
      </w:r>
      <w:r w:rsidRPr="00B708A8">
        <w:rPr>
          <w:sz w:val="28"/>
          <w:szCs w:val="28"/>
        </w:rPr>
        <w:t xml:space="preserve">ревизионной службы при Территориальной избирательной комиссии </w:t>
      </w:r>
      <w:r>
        <w:rPr>
          <w:sz w:val="28"/>
          <w:szCs w:val="28"/>
        </w:rPr>
        <w:t xml:space="preserve">Неклиновского района Ростовской области  </w:t>
      </w:r>
      <w:r w:rsidR="00175107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 проведения </w:t>
      </w:r>
      <w:r w:rsidRPr="00F36F65">
        <w:t xml:space="preserve"> </w:t>
      </w:r>
      <w:r w:rsidRPr="00F36F65">
        <w:rPr>
          <w:sz w:val="28"/>
          <w:szCs w:val="28"/>
        </w:rPr>
        <w:t xml:space="preserve">выборов </w:t>
      </w:r>
      <w:r w:rsidR="00FB6DE5">
        <w:rPr>
          <w:sz w:val="28"/>
          <w:szCs w:val="28"/>
        </w:rPr>
        <w:t xml:space="preserve"> </w:t>
      </w:r>
      <w:r w:rsidRPr="00F36F65">
        <w:rPr>
          <w:sz w:val="28"/>
          <w:szCs w:val="28"/>
        </w:rPr>
        <w:t>депутатов</w:t>
      </w:r>
      <w:r w:rsidR="00FB6DE5">
        <w:rPr>
          <w:sz w:val="28"/>
          <w:szCs w:val="28"/>
        </w:rPr>
        <w:t xml:space="preserve"> </w:t>
      </w:r>
      <w:r w:rsidRPr="00F36F65">
        <w:rPr>
          <w:sz w:val="28"/>
          <w:szCs w:val="28"/>
        </w:rPr>
        <w:t xml:space="preserve"> Собрани</w:t>
      </w:r>
      <w:r w:rsidR="00FB6DE5">
        <w:rPr>
          <w:sz w:val="28"/>
          <w:szCs w:val="28"/>
        </w:rPr>
        <w:t>й</w:t>
      </w:r>
      <w:r w:rsidRPr="00F36F65">
        <w:rPr>
          <w:sz w:val="28"/>
          <w:szCs w:val="28"/>
        </w:rPr>
        <w:t xml:space="preserve"> депутатов сельских поселений Неклиновского района Ростовской  области  шестого созыва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>в соответствии со</w:t>
      </w:r>
      <w:r w:rsidRPr="005E418E">
        <w:rPr>
          <w:sz w:val="28"/>
          <w:szCs w:val="28"/>
        </w:rPr>
        <w:t xml:space="preserve"> статье</w:t>
      </w:r>
      <w:r>
        <w:rPr>
          <w:sz w:val="28"/>
          <w:szCs w:val="28"/>
        </w:rPr>
        <w:t>й 60 Федерального закона от 12.06.</w:t>
      </w:r>
      <w:r w:rsidRPr="005E418E">
        <w:rPr>
          <w:sz w:val="28"/>
          <w:szCs w:val="28"/>
        </w:rPr>
        <w:t>2002№ 67-ФЗ «Об основных гарантиях избирательных прав и права на участие в референду</w:t>
      </w:r>
      <w:r>
        <w:rPr>
          <w:sz w:val="28"/>
          <w:szCs w:val="28"/>
        </w:rPr>
        <w:t xml:space="preserve">ме граждан Российской Федерации» и </w:t>
      </w:r>
      <w:r w:rsidRPr="00DD277F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DD277F">
        <w:rPr>
          <w:sz w:val="28"/>
          <w:szCs w:val="28"/>
        </w:rPr>
        <w:t xml:space="preserve"> 54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F36F65" w:rsidRDefault="00F36F65" w:rsidP="0044459D">
      <w:pPr>
        <w:pStyle w:val="3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4459D">
        <w:rPr>
          <w:sz w:val="28"/>
          <w:szCs w:val="28"/>
        </w:rPr>
        <w:t xml:space="preserve"> </w:t>
      </w:r>
      <w:r w:rsidRPr="00B708A8">
        <w:rPr>
          <w:sz w:val="28"/>
          <w:szCs w:val="28"/>
        </w:rPr>
        <w:t>Территориальная избирательная</w:t>
      </w:r>
      <w:r>
        <w:rPr>
          <w:sz w:val="28"/>
          <w:szCs w:val="28"/>
        </w:rPr>
        <w:t xml:space="preserve"> комиссия Неклиновского района Ростовской области,</w:t>
      </w:r>
    </w:p>
    <w:p w:rsidR="00F36F65" w:rsidRDefault="00F36F65" w:rsidP="0044459D">
      <w:pPr>
        <w:pStyle w:val="3"/>
        <w:spacing w:after="0"/>
        <w:jc w:val="center"/>
        <w:rPr>
          <w:sz w:val="28"/>
          <w:szCs w:val="28"/>
        </w:rPr>
      </w:pPr>
      <w:r w:rsidRPr="00B708A8">
        <w:rPr>
          <w:sz w:val="28"/>
          <w:szCs w:val="28"/>
        </w:rPr>
        <w:t>ПОСТАНОВЛЯЕТ:</w:t>
      </w:r>
    </w:p>
    <w:p w:rsidR="00F36F65" w:rsidRDefault="00F36F65" w:rsidP="0044459D">
      <w:pPr>
        <w:pStyle w:val="3"/>
        <w:spacing w:after="0"/>
        <w:jc w:val="both"/>
        <w:rPr>
          <w:sz w:val="28"/>
          <w:szCs w:val="28"/>
        </w:rPr>
      </w:pPr>
    </w:p>
    <w:p w:rsidR="00F36F65" w:rsidRDefault="00F36F65" w:rsidP="0044459D">
      <w:pPr>
        <w:pStyle w:val="a4"/>
        <w:spacing w:line="276" w:lineRule="auto"/>
        <w:jc w:val="both"/>
        <w:rPr>
          <w:sz w:val="28"/>
          <w:szCs w:val="28"/>
        </w:rPr>
      </w:pPr>
      <w:r w:rsidRPr="00C82387">
        <w:rPr>
          <w:sz w:val="28"/>
          <w:szCs w:val="28"/>
        </w:rPr>
        <w:t>1.</w:t>
      </w:r>
      <w:r>
        <w:t> </w:t>
      </w:r>
      <w:r w:rsidRPr="00C82387">
        <w:rPr>
          <w:sz w:val="28"/>
          <w:szCs w:val="28"/>
        </w:rPr>
        <w:t>Утвердить прилагаемое Положение</w:t>
      </w:r>
      <w:r>
        <w:rPr>
          <w:sz w:val="28"/>
          <w:szCs w:val="28"/>
        </w:rPr>
        <w:t xml:space="preserve"> </w:t>
      </w:r>
      <w:r w:rsidRPr="00C82387">
        <w:rPr>
          <w:bCs/>
          <w:sz w:val="28"/>
          <w:szCs w:val="28"/>
        </w:rPr>
        <w:t>о Контрольно-ревизионной службе при Территориальной избирательной комиссии Неклиновского района</w:t>
      </w:r>
      <w:r>
        <w:rPr>
          <w:bCs/>
          <w:sz w:val="28"/>
          <w:szCs w:val="28"/>
        </w:rPr>
        <w:t xml:space="preserve"> Ростовской области </w:t>
      </w:r>
      <w:r w:rsidRPr="00C82387">
        <w:rPr>
          <w:sz w:val="28"/>
          <w:szCs w:val="28"/>
        </w:rPr>
        <w:t xml:space="preserve">на период подготовки и проведения </w:t>
      </w:r>
      <w:proofErr w:type="gramStart"/>
      <w:r w:rsidRPr="00F36F65">
        <w:rPr>
          <w:sz w:val="28"/>
          <w:szCs w:val="28"/>
        </w:rPr>
        <w:t>выборов депутатов Собрани</w:t>
      </w:r>
      <w:r w:rsidR="00FB6DE5">
        <w:rPr>
          <w:sz w:val="28"/>
          <w:szCs w:val="28"/>
        </w:rPr>
        <w:t>й</w:t>
      </w:r>
      <w:r w:rsidRPr="00F36F65">
        <w:rPr>
          <w:sz w:val="28"/>
          <w:szCs w:val="28"/>
        </w:rPr>
        <w:t xml:space="preserve"> депутатов сельских поселений</w:t>
      </w:r>
      <w:proofErr w:type="gramEnd"/>
      <w:r w:rsidRPr="00F36F65">
        <w:rPr>
          <w:sz w:val="28"/>
          <w:szCs w:val="28"/>
        </w:rPr>
        <w:t xml:space="preserve"> Неклиновского района Ростовской  области  шестого созыва</w:t>
      </w:r>
      <w:r>
        <w:rPr>
          <w:sz w:val="28"/>
          <w:szCs w:val="28"/>
        </w:rPr>
        <w:t>.</w:t>
      </w:r>
    </w:p>
    <w:p w:rsidR="00F36F65" w:rsidRPr="00C82387" w:rsidRDefault="00F36F65" w:rsidP="0044459D">
      <w:pPr>
        <w:pStyle w:val="a4"/>
        <w:spacing w:after="240" w:line="276" w:lineRule="auto"/>
        <w:jc w:val="both"/>
        <w:rPr>
          <w:sz w:val="28"/>
          <w:szCs w:val="28"/>
        </w:rPr>
      </w:pPr>
      <w:r w:rsidRPr="00C82387">
        <w:rPr>
          <w:sz w:val="28"/>
          <w:szCs w:val="28"/>
        </w:rPr>
        <w:t xml:space="preserve"> 2.</w:t>
      </w:r>
      <w:r>
        <w:t> </w:t>
      </w:r>
      <w:proofErr w:type="gramStart"/>
      <w:r w:rsidRPr="00C82387">
        <w:rPr>
          <w:sz w:val="28"/>
          <w:szCs w:val="28"/>
        </w:rPr>
        <w:t>Разместить</w:t>
      </w:r>
      <w:proofErr w:type="gramEnd"/>
      <w:r w:rsidRPr="00C8238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</w:t>
      </w:r>
      <w:r w:rsidRPr="00C82387">
        <w:rPr>
          <w:sz w:val="28"/>
          <w:szCs w:val="28"/>
        </w:rPr>
        <w:br/>
      </w:r>
      <w:r>
        <w:rPr>
          <w:sz w:val="28"/>
          <w:szCs w:val="28"/>
        </w:rPr>
        <w:t xml:space="preserve">Ростовской области </w:t>
      </w:r>
      <w:r w:rsidRPr="00C82387">
        <w:rPr>
          <w:sz w:val="28"/>
          <w:szCs w:val="28"/>
        </w:rPr>
        <w:t>в информационно-телекоммуникационной сети «Интернет».</w:t>
      </w:r>
    </w:p>
    <w:p w:rsidR="00F36F65" w:rsidRPr="00F36F65" w:rsidRDefault="00F36F65" w:rsidP="00F36F65">
      <w:pPr>
        <w:pStyle w:val="a4"/>
        <w:rPr>
          <w:sz w:val="28"/>
          <w:szCs w:val="28"/>
        </w:rPr>
      </w:pPr>
      <w:r w:rsidRPr="00F36F65">
        <w:rPr>
          <w:sz w:val="28"/>
          <w:szCs w:val="28"/>
        </w:rPr>
        <w:t>Председатель комиссии</w:t>
      </w:r>
      <w:r w:rsidRPr="00F36F65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</w:t>
      </w:r>
      <w:r w:rsidR="0044459D">
        <w:rPr>
          <w:sz w:val="28"/>
          <w:szCs w:val="28"/>
        </w:rPr>
        <w:tab/>
      </w:r>
      <w:r w:rsidR="0044459D">
        <w:rPr>
          <w:sz w:val="28"/>
          <w:szCs w:val="28"/>
        </w:rPr>
        <w:tab/>
      </w:r>
      <w:r w:rsidRPr="00F36F65">
        <w:rPr>
          <w:sz w:val="28"/>
          <w:szCs w:val="28"/>
        </w:rPr>
        <w:t>М.Ю. Сафонов</w:t>
      </w:r>
    </w:p>
    <w:p w:rsidR="0044459D" w:rsidRPr="00F36F65" w:rsidRDefault="0044459D" w:rsidP="00F36F65">
      <w:pPr>
        <w:pStyle w:val="a4"/>
        <w:rPr>
          <w:sz w:val="28"/>
          <w:szCs w:val="28"/>
        </w:rPr>
      </w:pPr>
      <w:bookmarkStart w:id="0" w:name="_GoBack"/>
      <w:bookmarkEnd w:id="0"/>
    </w:p>
    <w:p w:rsidR="00F36F65" w:rsidRPr="00F36F65" w:rsidRDefault="00F36F65" w:rsidP="00F36F65">
      <w:pPr>
        <w:pStyle w:val="a4"/>
        <w:rPr>
          <w:sz w:val="28"/>
          <w:szCs w:val="28"/>
        </w:rPr>
      </w:pPr>
      <w:r w:rsidRPr="00F36F65">
        <w:rPr>
          <w:sz w:val="28"/>
          <w:szCs w:val="28"/>
        </w:rPr>
        <w:t>Секретарь комиссии</w:t>
      </w:r>
      <w:r w:rsidRPr="00F36F65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</w:t>
      </w:r>
      <w:r w:rsidR="0044459D">
        <w:rPr>
          <w:sz w:val="28"/>
          <w:szCs w:val="28"/>
        </w:rPr>
        <w:tab/>
      </w:r>
      <w:r w:rsidR="0044459D">
        <w:rPr>
          <w:sz w:val="28"/>
          <w:szCs w:val="28"/>
        </w:rPr>
        <w:tab/>
      </w:r>
      <w:r w:rsidRPr="00F36F65">
        <w:rPr>
          <w:sz w:val="28"/>
          <w:szCs w:val="28"/>
        </w:rPr>
        <w:t>О.В. Ляшева</w:t>
      </w:r>
      <w:r w:rsidRPr="00F36F65">
        <w:rPr>
          <w:sz w:val="28"/>
          <w:szCs w:val="28"/>
        </w:rPr>
        <w:br w:type="page"/>
      </w:r>
    </w:p>
    <w:p w:rsidR="00C9688E" w:rsidRPr="00C9688E" w:rsidRDefault="00C9688E" w:rsidP="00C9688E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Pr="00C9688E">
        <w:rPr>
          <w:sz w:val="28"/>
          <w:szCs w:val="28"/>
        </w:rPr>
        <w:t>УТВЕРЖДЕНО:</w:t>
      </w:r>
    </w:p>
    <w:p w:rsidR="00C9688E" w:rsidRPr="00C9688E" w:rsidRDefault="00C9688E" w:rsidP="00C9688E">
      <w:pPr>
        <w:pStyle w:val="a4"/>
        <w:rPr>
          <w:b/>
          <w:sz w:val="28"/>
          <w:szCs w:val="28"/>
        </w:rPr>
      </w:pPr>
    </w:p>
    <w:p w:rsidR="00C9688E" w:rsidRDefault="00C9688E" w:rsidP="00C9688E">
      <w:pPr>
        <w:pStyle w:val="a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</w:t>
      </w:r>
      <w:r w:rsidRPr="00C9688E">
        <w:rPr>
          <w:bCs/>
          <w:sz w:val="28"/>
          <w:szCs w:val="28"/>
        </w:rPr>
        <w:t xml:space="preserve">постановлением </w:t>
      </w:r>
      <w:proofErr w:type="gramStart"/>
      <w:r w:rsidRPr="00C9688E">
        <w:rPr>
          <w:bCs/>
          <w:sz w:val="28"/>
          <w:szCs w:val="28"/>
        </w:rPr>
        <w:t>Территориальной</w:t>
      </w:r>
      <w:proofErr w:type="gramEnd"/>
      <w:r w:rsidRPr="00C9688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                  </w:t>
      </w:r>
    </w:p>
    <w:p w:rsidR="00C9688E" w:rsidRPr="00C9688E" w:rsidRDefault="00C9688E" w:rsidP="00C9688E">
      <w:pPr>
        <w:pStyle w:val="a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</w:t>
      </w:r>
      <w:r w:rsidRPr="00C9688E">
        <w:rPr>
          <w:bCs/>
          <w:sz w:val="28"/>
          <w:szCs w:val="28"/>
        </w:rPr>
        <w:t>избирательной комиссии</w:t>
      </w:r>
    </w:p>
    <w:p w:rsidR="00C9688E" w:rsidRPr="00C9688E" w:rsidRDefault="00C9688E" w:rsidP="00C9688E">
      <w:pPr>
        <w:pStyle w:val="a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</w:t>
      </w:r>
      <w:r w:rsidRPr="00C9688E">
        <w:rPr>
          <w:bCs/>
          <w:sz w:val="28"/>
          <w:szCs w:val="28"/>
        </w:rPr>
        <w:t>Неклиновского района</w:t>
      </w:r>
      <w:r>
        <w:rPr>
          <w:bCs/>
          <w:sz w:val="28"/>
          <w:szCs w:val="28"/>
        </w:rPr>
        <w:t xml:space="preserve"> </w:t>
      </w:r>
    </w:p>
    <w:p w:rsidR="00C9688E" w:rsidRPr="00C9688E" w:rsidRDefault="00C9688E" w:rsidP="00C9688E">
      <w:pPr>
        <w:pStyle w:val="a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</w:t>
      </w:r>
      <w:r w:rsidRPr="00C9688E">
        <w:rPr>
          <w:bCs/>
          <w:sz w:val="28"/>
          <w:szCs w:val="28"/>
        </w:rPr>
        <w:t>Ростовской области</w:t>
      </w:r>
    </w:p>
    <w:p w:rsidR="00C9688E" w:rsidRPr="00C9688E" w:rsidRDefault="00C9688E" w:rsidP="00C9688E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Pr="00C9688E">
        <w:rPr>
          <w:sz w:val="28"/>
          <w:szCs w:val="28"/>
        </w:rPr>
        <w:t xml:space="preserve">от </w:t>
      </w:r>
      <w:r w:rsidR="0044459D">
        <w:rPr>
          <w:sz w:val="28"/>
          <w:szCs w:val="28"/>
        </w:rPr>
        <w:t>03 июля</w:t>
      </w:r>
      <w:r w:rsidRPr="00C9688E">
        <w:rPr>
          <w:sz w:val="28"/>
          <w:szCs w:val="28"/>
        </w:rPr>
        <w:t xml:space="preserve"> </w:t>
      </w:r>
      <w:r w:rsidR="008E127B">
        <w:rPr>
          <w:sz w:val="28"/>
          <w:szCs w:val="28"/>
        </w:rPr>
        <w:t xml:space="preserve"> </w:t>
      </w:r>
      <w:r w:rsidRPr="00C9688E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C9688E">
        <w:rPr>
          <w:sz w:val="28"/>
          <w:szCs w:val="28"/>
        </w:rPr>
        <w:t xml:space="preserve">г. № </w:t>
      </w:r>
      <w:r w:rsidR="0044459D">
        <w:rPr>
          <w:sz w:val="28"/>
          <w:szCs w:val="28"/>
        </w:rPr>
        <w:t>5-3</w:t>
      </w:r>
    </w:p>
    <w:p w:rsidR="00C9688E" w:rsidRPr="00C9688E" w:rsidRDefault="00C9688E" w:rsidP="00C9688E">
      <w:pPr>
        <w:pStyle w:val="a4"/>
        <w:rPr>
          <w:rFonts w:eastAsia="Calibri"/>
          <w:sz w:val="28"/>
          <w:szCs w:val="28"/>
          <w:lang w:eastAsia="en-US"/>
        </w:rPr>
      </w:pPr>
    </w:p>
    <w:p w:rsidR="00C9688E" w:rsidRDefault="00C9688E" w:rsidP="00C9688E">
      <w:pPr>
        <w:pStyle w:val="a4"/>
        <w:jc w:val="center"/>
        <w:rPr>
          <w:rFonts w:eastAsia="Calibri"/>
          <w:b/>
          <w:sz w:val="28"/>
          <w:szCs w:val="28"/>
          <w:lang w:eastAsia="en-US"/>
        </w:rPr>
      </w:pPr>
      <w:r w:rsidRPr="00C9688E">
        <w:rPr>
          <w:rFonts w:eastAsia="Calibri"/>
          <w:b/>
          <w:sz w:val="28"/>
          <w:szCs w:val="28"/>
          <w:lang w:eastAsia="en-US"/>
        </w:rPr>
        <w:t>ПОЛОЖЕНИЕ</w:t>
      </w:r>
    </w:p>
    <w:p w:rsidR="00C9688E" w:rsidRPr="00C9688E" w:rsidRDefault="00C9688E" w:rsidP="00C9688E">
      <w:pPr>
        <w:pStyle w:val="a4"/>
        <w:jc w:val="center"/>
        <w:rPr>
          <w:rFonts w:eastAsia="Calibri"/>
          <w:b/>
          <w:sz w:val="28"/>
          <w:szCs w:val="28"/>
          <w:lang w:eastAsia="en-US"/>
        </w:rPr>
      </w:pPr>
    </w:p>
    <w:p w:rsidR="00C9688E" w:rsidRPr="00C9688E" w:rsidRDefault="00C9688E" w:rsidP="0044459D">
      <w:pPr>
        <w:pStyle w:val="a4"/>
        <w:jc w:val="center"/>
        <w:rPr>
          <w:rFonts w:eastAsia="Calibri"/>
          <w:b/>
          <w:sz w:val="28"/>
          <w:szCs w:val="28"/>
          <w:lang w:eastAsia="en-US"/>
        </w:rPr>
      </w:pPr>
      <w:r w:rsidRPr="00C9688E">
        <w:rPr>
          <w:rFonts w:eastAsia="Calibri"/>
          <w:b/>
          <w:sz w:val="28"/>
          <w:szCs w:val="28"/>
          <w:lang w:eastAsia="en-US"/>
        </w:rPr>
        <w:t xml:space="preserve">о Контрольно-ревизионной службе </w:t>
      </w:r>
      <w:proofErr w:type="gramStart"/>
      <w:r w:rsidRPr="00C9688E">
        <w:rPr>
          <w:rFonts w:eastAsia="Calibri"/>
          <w:b/>
          <w:sz w:val="28"/>
          <w:szCs w:val="28"/>
          <w:lang w:eastAsia="en-US"/>
        </w:rPr>
        <w:t>при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9688E">
        <w:rPr>
          <w:rFonts w:eastAsia="Calibri"/>
          <w:b/>
          <w:sz w:val="28"/>
          <w:szCs w:val="28"/>
          <w:lang w:eastAsia="en-US"/>
        </w:rPr>
        <w:t>Территориальной</w:t>
      </w:r>
    </w:p>
    <w:p w:rsidR="00C9688E" w:rsidRPr="00C9688E" w:rsidRDefault="00C9688E" w:rsidP="0044459D">
      <w:pPr>
        <w:pStyle w:val="a4"/>
        <w:jc w:val="center"/>
        <w:rPr>
          <w:b/>
          <w:sz w:val="28"/>
          <w:szCs w:val="28"/>
        </w:rPr>
      </w:pPr>
      <w:r w:rsidRPr="00C9688E">
        <w:rPr>
          <w:rFonts w:eastAsia="Calibri"/>
          <w:b/>
          <w:sz w:val="28"/>
          <w:szCs w:val="28"/>
          <w:lang w:eastAsia="en-US"/>
        </w:rPr>
        <w:t xml:space="preserve">избирательной комиссии Неклиновского района Ростовской области </w:t>
      </w:r>
      <w:r w:rsidRPr="00C9688E">
        <w:rPr>
          <w:b/>
          <w:sz w:val="28"/>
          <w:szCs w:val="28"/>
        </w:rPr>
        <w:t xml:space="preserve">на период подготовки и проведения  </w:t>
      </w:r>
      <w:proofErr w:type="gramStart"/>
      <w:r w:rsidRPr="00C9688E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C9688E">
        <w:rPr>
          <w:b/>
          <w:sz w:val="28"/>
          <w:szCs w:val="28"/>
        </w:rPr>
        <w:t xml:space="preserve"> Собрани</w:t>
      </w:r>
      <w:r w:rsidR="00FB6DE5">
        <w:rPr>
          <w:b/>
          <w:sz w:val="28"/>
          <w:szCs w:val="28"/>
        </w:rPr>
        <w:t>й</w:t>
      </w:r>
      <w:r w:rsidRPr="00C9688E">
        <w:rPr>
          <w:b/>
          <w:sz w:val="28"/>
          <w:szCs w:val="28"/>
        </w:rPr>
        <w:t xml:space="preserve"> депутатов </w:t>
      </w:r>
      <w:r>
        <w:rPr>
          <w:b/>
          <w:sz w:val="28"/>
          <w:szCs w:val="28"/>
        </w:rPr>
        <w:t>сельских поселений</w:t>
      </w:r>
      <w:proofErr w:type="gramEnd"/>
      <w:r>
        <w:rPr>
          <w:b/>
          <w:sz w:val="28"/>
          <w:szCs w:val="28"/>
        </w:rPr>
        <w:t xml:space="preserve"> </w:t>
      </w:r>
      <w:r w:rsidRPr="00C9688E">
        <w:rPr>
          <w:b/>
          <w:sz w:val="28"/>
          <w:szCs w:val="28"/>
        </w:rPr>
        <w:t xml:space="preserve">Неклиновского района </w:t>
      </w:r>
      <w:r>
        <w:rPr>
          <w:b/>
          <w:sz w:val="28"/>
          <w:szCs w:val="28"/>
        </w:rPr>
        <w:t xml:space="preserve"> </w:t>
      </w:r>
      <w:r w:rsidRPr="00C9688E">
        <w:rPr>
          <w:b/>
          <w:sz w:val="28"/>
          <w:szCs w:val="28"/>
        </w:rPr>
        <w:t>Ростовской области</w:t>
      </w:r>
      <w:r w:rsidR="00314E7F">
        <w:rPr>
          <w:b/>
          <w:sz w:val="28"/>
          <w:szCs w:val="28"/>
        </w:rPr>
        <w:t xml:space="preserve"> </w:t>
      </w:r>
      <w:r w:rsidRPr="00C968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шестого</w:t>
      </w:r>
      <w:r w:rsidRPr="00C9688E">
        <w:rPr>
          <w:b/>
          <w:sz w:val="28"/>
          <w:szCs w:val="28"/>
        </w:rPr>
        <w:t xml:space="preserve"> созыва</w:t>
      </w:r>
    </w:p>
    <w:p w:rsidR="00C9688E" w:rsidRPr="00C9688E" w:rsidRDefault="00C9688E" w:rsidP="0044459D">
      <w:pPr>
        <w:pStyle w:val="a4"/>
        <w:jc w:val="center"/>
        <w:rPr>
          <w:b/>
          <w:sz w:val="28"/>
          <w:szCs w:val="28"/>
        </w:rPr>
      </w:pPr>
    </w:p>
    <w:p w:rsidR="00084D92" w:rsidRPr="00084D92" w:rsidRDefault="00084D92" w:rsidP="00084D9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84D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1. Общие положения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1.1. </w:t>
      </w:r>
      <w:proofErr w:type="gramStart"/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Контрольно-ревизионная служба при территориальной избирательной комиссии (далее – КРС) создается территориальной избирательной комиссией</w:t>
      </w:r>
      <w:r w:rsidR="00314E7F"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Неклиновского района Ростовской области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организующей и обеспечивающей подготовку и проведение выборов </w:t>
      </w:r>
      <w:r w:rsidRPr="0031343F">
        <w:rPr>
          <w:rFonts w:ascii="Times New Roman" w:eastAsia="Times New Roman" w:hAnsi="Times New Roman" w:cs="Times New Roman"/>
          <w:sz w:val="28"/>
          <w:szCs w:val="28"/>
        </w:rPr>
        <w:t xml:space="preserve">депутатов </w:t>
      </w:r>
      <w:r w:rsidR="00314E7F" w:rsidRPr="0031343F">
        <w:rPr>
          <w:rFonts w:ascii="Times New Roman" w:eastAsia="Times New Roman" w:hAnsi="Times New Roman" w:cs="Times New Roman"/>
          <w:sz w:val="28"/>
          <w:szCs w:val="28"/>
        </w:rPr>
        <w:t>Собраний депутатов сельских поселений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(далее – Комиссия), на основании статьи 60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31343F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12.06.2002</w:t>
        </w:r>
      </w:smartTag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№ 67-ФЗ «Об основных гарантиях избирательных прав и права на участие в референдуме граждан Российской Федерации» и статьи 54 Областного закона от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Pr="0031343F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12.05.2016</w:t>
        </w:r>
      </w:smartTag>
      <w:proofErr w:type="gramEnd"/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№ 525-ЗС «О выборах и референдумах в Ростовской области».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1.2. Положение о КРС утверждается Комиссией.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1.3. </w:t>
      </w:r>
      <w:proofErr w:type="gramStart"/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КРС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иными нормативными правовыми актами Российской Федерации и Ростовской области, актами органов местного самоуправления, нормативными актами Центральной избирательной комиссии Российской Федерации, Избирательной комиссии Ростовской области и настоящим </w:t>
      </w:r>
      <w:r w:rsidRPr="0031343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положением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 Контрольно-ревизионной службе при </w:t>
      </w:r>
      <w:r w:rsidR="00314E7F"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Т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ерриториальной избирательной комиссии</w:t>
      </w:r>
      <w:proofErr w:type="gramEnd"/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14E7F"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Неклиновского района Ростовской области 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выборах депутатов </w:t>
      </w:r>
      <w:r w:rsidR="00314E7F"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Собраний депутатов </w:t>
      </w:r>
      <w:r w:rsidR="00314E7F"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сельских поселений  Неклиновского района 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Ростовской области (далее – Положение).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1.4. 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1.5. При официальной переписке КРС использует бланки Комиссии. </w:t>
      </w:r>
    </w:p>
    <w:p w:rsidR="0031343F" w:rsidRDefault="0031343F" w:rsidP="003134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84D92" w:rsidRDefault="00084D92" w:rsidP="003134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2. Порядок формирования КРС</w:t>
      </w:r>
    </w:p>
    <w:p w:rsidR="0031343F" w:rsidRPr="0031343F" w:rsidRDefault="0031343F" w:rsidP="003134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2.1. Руководителем КРС, заместителем руководителя КРС являются члены Комиссии с правом решающего голоса, назначаемые Комиссией.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2.3. Члены КРС назначаются и освобождаются от занимаемой должности решением Комиссии, при этом члены КРС, являющиеся руководителями и специалистами государственных и иных органов, организаций и учреждений – по представлению руководителей соответствующих органов, организаций и учреждений.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2.4. </w:t>
      </w:r>
      <w:proofErr w:type="gramStart"/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В период подготовки и проведения выборов депутатов</w:t>
      </w:r>
      <w:r w:rsidR="00314E7F"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Собраний депутатов сельских поселений  Неклиновского района Ростовской области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(далее – выборы), откомандирование специалистов государственных и иных органов, организаций и учреждений осуществляется по запросу Комиссии, </w:t>
      </w:r>
      <w:r w:rsidRPr="0031343F">
        <w:rPr>
          <w:rFonts w:ascii="Times New Roman" w:eastAsia="Times New Roman" w:hAnsi="Times New Roman" w:cs="Times New Roman"/>
          <w:sz w:val="28"/>
          <w:szCs w:val="28"/>
        </w:rPr>
        <w:t>подписываемому председателем или заместителем председателя, а в случае их отсутствия – секретарем Комиссии,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 позднее чем через один месяц со дня официального опубликования (публикации) решения о назначении выборов.</w:t>
      </w:r>
      <w:proofErr w:type="gramEnd"/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запросе определяется срок, на который специалисты откомандировываются в распоряжение Комиссии, но не более чем на шесть месяцев.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2.5. На период работы в КРС ее члены, откомандированные в распоряжение Комиссии, освобождаются от основной работы, за ними 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Комиссии на подготовку и проведение выборов.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2.6. В случае прекращения полномочий членов Комиссии, входящих 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:rsidR="00084D92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2.7. В состав КРС не могут входить кандидаты, их уполномоченные представители по финансовым вопросам и доверенные лица, уполномоченные представители и доверенные лица избирательных объединений, участвующих в выборах,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31343F" w:rsidRPr="0031343F" w:rsidRDefault="0031343F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84D92" w:rsidRDefault="00084D92" w:rsidP="003134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3. Задачи и функции КРС</w:t>
      </w:r>
    </w:p>
    <w:p w:rsidR="0031343F" w:rsidRPr="0031343F" w:rsidRDefault="0031343F" w:rsidP="003134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3.1. КРС выполняет следующие задачи.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3.1.1. </w:t>
      </w:r>
      <w:proofErr w:type="gramStart"/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целевым расходованием бюджетных средств, выделенных Комиссии на подготовку и проведение выборов.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3.1.2. </w:t>
      </w:r>
      <w:proofErr w:type="gramStart"/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источниками поступления, организацией учета и использованием средств избирательных фондов.</w:t>
      </w:r>
    </w:p>
    <w:p w:rsidR="00084D92" w:rsidRPr="0031343F" w:rsidRDefault="00084D92" w:rsidP="0031343F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3.1.3. Проверка финансовых отчетов</w:t>
      </w:r>
      <w:r w:rsidRPr="003134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о размерах избирательных фондов, обо всех источниках их формирования, а также обо всех расходах, произведенных за счет средств избирательных фондов.</w:t>
      </w:r>
    </w:p>
    <w:p w:rsidR="00084D92" w:rsidRPr="0031343F" w:rsidRDefault="00084D92" w:rsidP="0031343F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3.1.4. Организация проверки представленных кандидатами сведений:</w:t>
      </w:r>
    </w:p>
    <w:p w:rsidR="00084D92" w:rsidRPr="0031343F" w:rsidRDefault="00084D92" w:rsidP="003134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гражданстве, судимости, профессиональном образовании </w:t>
      </w:r>
      <w:r w:rsidRPr="0031343F">
        <w:rPr>
          <w:rFonts w:ascii="Times New Roman" w:eastAsia="Times New Roman" w:hAnsi="Times New Roman" w:cs="Times New Roman"/>
          <w:sz w:val="28"/>
          <w:szCs w:val="28"/>
        </w:rPr>
        <w:t>(при наличии)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3134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о размере и об источниках доходов кандидата, об имуществе, принадлежащем кандидату</w:t>
      </w:r>
      <w:r w:rsidRPr="003134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на праве собственности (в том числе совместной собственности), о счетах, вкладах в банках, ценных бумагах;</w:t>
      </w:r>
    </w:p>
    <w:p w:rsidR="00084D92" w:rsidRPr="0031343F" w:rsidRDefault="00084D92" w:rsidP="0031343F">
      <w:pPr>
        <w:pStyle w:val="a4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31343F">
        <w:rPr>
          <w:rFonts w:eastAsia="Calibri"/>
          <w:sz w:val="28"/>
          <w:szCs w:val="28"/>
        </w:rPr>
        <w:t xml:space="preserve">           о наличии у кандидата статуса иностранного агента, кандидата, аффилированного</w:t>
      </w:r>
      <w:r w:rsidR="00314E7F" w:rsidRPr="0031343F">
        <w:rPr>
          <w:rFonts w:eastAsia="Calibri"/>
          <w:sz w:val="28"/>
          <w:szCs w:val="28"/>
        </w:rPr>
        <w:t xml:space="preserve"> </w:t>
      </w:r>
      <w:r w:rsidRPr="0031343F">
        <w:rPr>
          <w:rFonts w:eastAsia="Calibri"/>
          <w:sz w:val="28"/>
          <w:szCs w:val="28"/>
        </w:rPr>
        <w:t xml:space="preserve"> с иностранным агентом;</w:t>
      </w:r>
    </w:p>
    <w:p w:rsidR="00084D92" w:rsidRPr="0031343F" w:rsidRDefault="00084D92" w:rsidP="0031343F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31343F">
        <w:rPr>
          <w:sz w:val="28"/>
          <w:szCs w:val="28"/>
        </w:rPr>
        <w:lastRenderedPageBreak/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>3.1.5. Организация проверки в отношении лиц, назначенных доверенными лицами, уполномоченными представителями, уполномоченными представителями по финансовым вопросам кандидатов, избирательных объединений на предмет наличия сведений о них в реестре иностранных агентов и (или) в едином реестре сведений о лицах, причастных к деятельности экстремистской или террористической организации.</w:t>
      </w:r>
    </w:p>
    <w:p w:rsidR="00084D92" w:rsidRPr="0031343F" w:rsidRDefault="00084D92" w:rsidP="0031343F">
      <w:pPr>
        <w:pStyle w:val="a4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1343F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3.2.1. Обеспечивает </w:t>
      </w:r>
      <w:proofErr w:type="gramStart"/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соблюдением участниками избирательного процесса федеральных и областных законов, нормативных актов Центральной избирательной комиссии Российской Федерации, Избирательной комиссии Ростовской области и Комиссии, муниципальных правовых актов, регулирующих финансирование соответствующих выборов.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3.2.2. Обеспечивает </w:t>
      </w:r>
      <w:proofErr w:type="gramStart"/>
      <w:r w:rsidRPr="0031343F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контроль за</w:t>
      </w:r>
      <w:proofErr w:type="gramEnd"/>
      <w:r w:rsidRPr="0031343F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 соблюдением участниками избирательного процесса установленного порядка финансирования предвыборной агитации, осуществления иных мероприятий, непосредственно связанных с проведением избирательной кампании.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3.2.3. </w:t>
      </w:r>
      <w:r w:rsidRPr="0031343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Обеспечивает </w:t>
      </w:r>
      <w:proofErr w:type="gramStart"/>
      <w:r w:rsidRPr="0031343F">
        <w:rPr>
          <w:rFonts w:ascii="Times New Roman" w:eastAsia="Times New Roman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31343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источниками поступления, правильным учетом и использованием денежных средств избирательных </w:t>
      </w:r>
      <w:r w:rsidRPr="0031343F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фондов </w:t>
      </w:r>
      <w:r w:rsidRPr="0031343F">
        <w:rPr>
          <w:rFonts w:ascii="Times New Roman" w:eastAsia="Times New Roman" w:hAnsi="Times New Roman" w:cs="Times New Roman"/>
          <w:sz w:val="28"/>
          <w:szCs w:val="28"/>
          <w:lang w:eastAsia="en-US"/>
        </w:rPr>
        <w:t>кандидатов, избирательных объединений.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</w:pPr>
      <w:r w:rsidRPr="0031343F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3.2.4.  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Участвует в проверке финансовых отчетов о размерах избирательных фондов, обо всех источниках их формирования, а также обо всех расходах, произведенных за счет средств избирательных фондов. </w:t>
      </w:r>
      <w:r w:rsidRPr="0031343F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По результатам представления и проверки финансовых отчетов представляет в Комиссию предложения о направлении соответствующих материалов в правоохранительные и иные органы для принятия необходимых мер и привлечения виновных лиц к ответственности в соответствии с законодательством Российской Федерации.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3.2.5.  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Участвует в проверке финансовых отчетов избирательных комиссий о расходовании бюджетных средств, выделенных на подготовку и проведение выборов.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3.2.6. Участвует в приеме сведений и документов, предусмотренных законодательством о выборах для уведомления о выдвижении и (или) регистрации.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 xml:space="preserve">3.2.7. </w:t>
      </w:r>
      <w:r w:rsidRPr="0031343F">
        <w:rPr>
          <w:rFonts w:ascii="Times New Roman" w:eastAsia="Times New Roman" w:hAnsi="Times New Roman" w:cs="Times New Roman"/>
          <w:sz w:val="28"/>
          <w:szCs w:val="28"/>
        </w:rPr>
        <w:tab/>
      </w:r>
      <w:r w:rsidRPr="0031343F">
        <w:rPr>
          <w:rFonts w:ascii="Times New Roman" w:eastAsia="Times New Roman" w:hAnsi="Times New Roman" w:cs="Times New Roman"/>
          <w:sz w:val="28"/>
          <w:szCs w:val="28"/>
          <w:lang w:eastAsia="en-US"/>
        </w:rPr>
        <w:t>Участвует в проверке достоверности сведений, перечисленных в пункте 3.1.4 настоящего Положения.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>3.2.8. Готовит и направляет обращения (в том числе представления) в соответствующие</w:t>
      </w:r>
      <w:r w:rsidRPr="0031343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31343F">
        <w:rPr>
          <w:rFonts w:ascii="Times New Roman" w:eastAsia="Times New Roman" w:hAnsi="Times New Roman" w:cs="Times New Roman"/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>3.2.9. Обобщает полученные из соответствующих органов, организаций и учреждений ответы на обращения (в том числе представления) 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либо об отказе в регистрации.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>3.2.10. Готовит для доведения до сведения избирателей в объеме, установленном избирательной комиссией, сведения, перечисленные в пункте 3.1.4 настоящего Положения, а также информацию о выявленных фактах недостоверности представленных кандидатами сведений.</w:t>
      </w:r>
    </w:p>
    <w:p w:rsidR="00084D92" w:rsidRPr="0031343F" w:rsidRDefault="00084D92" w:rsidP="003134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>3.2.11. Анализирует, обобщает и готовит сводную информацию, выводы и предложения по результатам проверок сведений, представленных кандидатами, а также сведений о поступлении и расходовании средств избирательных фондов.</w:t>
      </w:r>
    </w:p>
    <w:p w:rsidR="00084D92" w:rsidRPr="0031343F" w:rsidRDefault="00084D92" w:rsidP="003134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>3.2.12. 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уполномоченных представителей по финансовым вопросам о необходимости возврата таких пожертвований жертвователю или перечисления в доход местного бюджета.</w:t>
      </w:r>
    </w:p>
    <w:p w:rsidR="00084D92" w:rsidRPr="0031343F" w:rsidRDefault="00084D92" w:rsidP="003134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 xml:space="preserve">3.2.13. Проводит мероприятия по выявлению фактов нарушений в расходовании средств, в том числе помимо избирательного фонда. В случае </w:t>
      </w:r>
      <w:r w:rsidRPr="0031343F">
        <w:rPr>
          <w:rFonts w:ascii="Times New Roman" w:eastAsia="Times New Roman" w:hAnsi="Times New Roman" w:cs="Times New Roman"/>
          <w:sz w:val="28"/>
          <w:szCs w:val="28"/>
        </w:rPr>
        <w:lastRenderedPageBreak/>
        <w:t>необходимости, готовит для Комиссии предложения по привлечению к ответственности кандидатов, уполномоченных представителей по финансовым вопросам, а также граждан и юридических лиц за нарушения порядка финансирования избирательной кампании.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3.2.14. </w:t>
      </w:r>
      <w:r w:rsidRPr="0031343F">
        <w:rPr>
          <w:rFonts w:ascii="Times New Roman" w:eastAsia="Times New Roman" w:hAnsi="Times New Roman" w:cs="Times New Roman"/>
          <w:sz w:val="28"/>
          <w:szCs w:val="28"/>
        </w:rPr>
        <w:t>Готовит для размещения на официальном сайте Избирательной комиссии Ростовской области копии финансовых отчетов и сведения о поступлении и расходовании средств избирательных фондов.</w:t>
      </w:r>
    </w:p>
    <w:p w:rsidR="00084D92" w:rsidRPr="0031343F" w:rsidRDefault="00084D92" w:rsidP="0031343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3.2.15. </w:t>
      </w:r>
      <w:r w:rsidRPr="0031343F">
        <w:rPr>
          <w:rFonts w:ascii="Times New Roman" w:eastAsia="Times New Roman" w:hAnsi="Times New Roman" w:cs="Times New Roman"/>
          <w:sz w:val="28"/>
          <w:szCs w:val="28"/>
        </w:rPr>
        <w:t>Осуществляет контроль оплаты изготовления и распространения за счет средств соответствующих избирательных фондов печатных агитационных материалов, аудиовизуальных материалов, иных агитационных материалов, экземпляры или копии которых представляются в Комиссию.</w:t>
      </w:r>
    </w:p>
    <w:p w:rsidR="00084D92" w:rsidRPr="0031343F" w:rsidRDefault="00084D92" w:rsidP="003134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>3.2.16. </w:t>
      </w:r>
      <w:proofErr w:type="gramStart"/>
      <w:r w:rsidRPr="0031343F">
        <w:rPr>
          <w:rFonts w:ascii="Times New Roman" w:eastAsia="Times New Roman" w:hAnsi="Times New Roman" w:cs="Times New Roman"/>
          <w:sz w:val="28"/>
          <w:szCs w:val="28"/>
        </w:rPr>
        <w:t>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избирательных фондов, готовит предложения для Комиссии по привлечению</w:t>
      </w:r>
      <w:proofErr w:type="gramEnd"/>
      <w:r w:rsidRPr="0031343F">
        <w:rPr>
          <w:rFonts w:ascii="Times New Roman" w:eastAsia="Times New Roman" w:hAnsi="Times New Roman" w:cs="Times New Roman"/>
          <w:sz w:val="28"/>
          <w:szCs w:val="28"/>
        </w:rPr>
        <w:t xml:space="preserve"> к ответственности кандидатов, уполномоченных представителей по финансовым вопросам,  а также граждан и юридических лиц.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343F">
        <w:rPr>
          <w:rFonts w:ascii="Times New Roman" w:eastAsia="Calibri" w:hAnsi="Times New Roman" w:cs="Times New Roman"/>
          <w:sz w:val="28"/>
          <w:szCs w:val="28"/>
        </w:rPr>
        <w:t>3.2.17. Готовит проекты представлений в правоохранительные органы, суд, органы исполнительной власти, осуществляющие функции по контролю и надзору в сфере массовых коммуникаций, для установления лиц, совершивших противоправные действия в ходе изготовления и  распространения предвыборных агитационных материалов, а также пресечения их незаконного распространения.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>3.2.18. </w:t>
      </w:r>
      <w:r w:rsidRPr="0031343F">
        <w:rPr>
          <w:rFonts w:ascii="Times New Roman" w:eastAsia="Calibri" w:hAnsi="Times New Roman" w:cs="Times New Roman"/>
          <w:sz w:val="28"/>
          <w:szCs w:val="28"/>
        </w:rPr>
        <w:t xml:space="preserve">Обеспечивает </w:t>
      </w:r>
      <w:proofErr w:type="gramStart"/>
      <w:r w:rsidRPr="0031343F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31343F">
        <w:rPr>
          <w:rFonts w:ascii="Times New Roman" w:eastAsia="Calibri" w:hAnsi="Times New Roman" w:cs="Times New Roman"/>
          <w:sz w:val="28"/>
          <w:szCs w:val="28"/>
        </w:rPr>
        <w:t xml:space="preserve"> устранением нарушений закона, нормативных правовых актов Центральной избирательной комиссии Российской Федерации, Избирательной комиссии Ростовской области, Комиссии, выявленных в ходе проверок расходования бюджетных средств, </w:t>
      </w:r>
      <w:r w:rsidRPr="0031343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выделенных избирательным комиссиям на подготовку и проведение выборов, формирования и использования средств избирательных фондов. 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>3.2.19. 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>3.2.20. </w:t>
      </w:r>
      <w:r w:rsidRPr="0031343F">
        <w:rPr>
          <w:rFonts w:ascii="Times New Roman" w:eastAsia="Calibri" w:hAnsi="Times New Roman" w:cs="Times New Roman"/>
          <w:sz w:val="28"/>
          <w:szCs w:val="28"/>
        </w:rPr>
        <w:t>Участвует в подготовке правовых актов Комиссии по вопросам, находящимся в компетенции КРС.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343F">
        <w:rPr>
          <w:rFonts w:ascii="Times New Roman" w:eastAsia="Calibri" w:hAnsi="Times New Roman" w:cs="Times New Roman"/>
          <w:sz w:val="28"/>
          <w:szCs w:val="28"/>
        </w:rPr>
        <w:t>3.2.21. 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>3.2.22. </w:t>
      </w:r>
      <w:r w:rsidRPr="0031343F">
        <w:rPr>
          <w:rFonts w:ascii="Times New Roman" w:eastAsia="Times New Roman" w:hAnsi="Times New Roman" w:cs="Times New Roman"/>
          <w:sz w:val="28"/>
          <w:szCs w:val="28"/>
          <w:lang w:eastAsia="en-US"/>
        </w:rPr>
        <w:t>Осуществляет иные мероприятия.</w:t>
      </w:r>
    </w:p>
    <w:p w:rsidR="00084D92" w:rsidRDefault="00084D92" w:rsidP="003134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4. Организация деятельности КРС</w:t>
      </w:r>
    </w:p>
    <w:p w:rsidR="0031343F" w:rsidRPr="0031343F" w:rsidRDefault="0031343F" w:rsidP="003134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4.1. Руководитель КРС: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4.1.1. Осуществляет общее руководство КРС и несет ответственность за выполнение возложенных на нее задач.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4.1.2.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084D92" w:rsidRPr="0031343F" w:rsidRDefault="00084D92" w:rsidP="003134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>4.1.3. 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кандидатами, уполномоченными представителями избирательных объединений.</w:t>
      </w:r>
    </w:p>
    <w:p w:rsidR="00084D92" w:rsidRPr="0031343F" w:rsidRDefault="00084D92" w:rsidP="003134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>4.1.4. Подписывает документы КРС, относящиеся к ее ведению.</w:t>
      </w:r>
    </w:p>
    <w:p w:rsidR="00084D92" w:rsidRPr="0031343F" w:rsidRDefault="00084D92" w:rsidP="003134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кандидатами, уполномоченными представителями избирательных объединений.</w:t>
      </w:r>
    </w:p>
    <w:p w:rsidR="00084D92" w:rsidRPr="0031343F" w:rsidRDefault="00084D92" w:rsidP="003134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lastRenderedPageBreak/>
        <w:t>4.1.6. Вносит на рассмотрение председателя Комиссии предложения о привлечении к работе КРС граждан на основе гражданско-правовых договоров.</w:t>
      </w:r>
    </w:p>
    <w:p w:rsidR="00084D92" w:rsidRPr="0031343F" w:rsidRDefault="00084D92" w:rsidP="003134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4.2. Члены КРС: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4.2.2. По поручению руководителя КРС или его заместителя участвуют в проверках соблюдения избирательными комиссиями, кандидатами, уполномоченными представителями кандидатов, избирательных объединений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области, Комиссии, муниципальных правовых актов по вопросам, находящимся в компетенции КРС.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4.2.3. Обеспечивают </w:t>
      </w:r>
      <w:proofErr w:type="gramStart"/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Комиссии, муниципальных правовых актов, выявленных в ходе проверок расходования бюджетных средств, выделенных избирательным комиссиям на подготовку и проведение выборов, формирования и использования денежных средств избирательных фондов. 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4.2.4. Готовят документы о финансовых нарушениях при проведении выборов, несут ответственность за достоверность сведений, указанных в этих документах.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4.2.5. По поручениям руководителя КРС или его заместителя запрашивают и получают сведения и материалы по вопросам, находящимся в компетенции КРС, от кандидатов, избирательных объединений, избирательных комиссий, Комиссии, территориальных органов 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государственных и иных органов и учреждений, а также от граждан и юридических лиц.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4.2.6. Оказывают организационно-методическую помощь нижестоящим избирательным комиссиям по вопросам, находящимся в компетенции КРС.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31343F" w:rsidRDefault="0031343F" w:rsidP="003134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84D92" w:rsidRDefault="00084D92" w:rsidP="003134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5. Заседания КРС</w:t>
      </w:r>
    </w:p>
    <w:p w:rsidR="0031343F" w:rsidRPr="0031343F" w:rsidRDefault="0031343F" w:rsidP="003134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84D92" w:rsidRPr="0031343F" w:rsidRDefault="00084D92" w:rsidP="0031343F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5.1. Заседания КРС проводятся по мере необходимости. По итогам заседания оформляется протокол, который </w:t>
      </w:r>
      <w:r w:rsidRPr="0031343F">
        <w:rPr>
          <w:rFonts w:ascii="Times New Roman" w:eastAsia="Calibri" w:hAnsi="Times New Roman" w:cs="Times New Roman"/>
          <w:sz w:val="28"/>
          <w:szCs w:val="28"/>
        </w:rPr>
        <w:t xml:space="preserve">утверждается </w:t>
      </w: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руководителем КРС.</w:t>
      </w:r>
    </w:p>
    <w:p w:rsidR="00084D92" w:rsidRPr="0031343F" w:rsidRDefault="00084D92" w:rsidP="0031343F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5.2. Председательствует на заседании КРС ее руководитель либо по его поручению заместитель руководителя. Вопросы для рассмотрения 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084D92" w:rsidRPr="0031343F" w:rsidRDefault="00084D92" w:rsidP="0031343F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5.3. На заседаниях КРС могут присутствовать члены Комиссии.</w:t>
      </w:r>
    </w:p>
    <w:p w:rsidR="00084D92" w:rsidRPr="0031343F" w:rsidRDefault="00084D92" w:rsidP="0031343F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5.4. </w:t>
      </w:r>
      <w:proofErr w:type="gramStart"/>
      <w:r w:rsidRPr="0031343F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власти, соответствующих исполнительных органов государственной власти Ростовской области и иных органов, организаций и учреждений, кандидаты, их уполномоченные представители и доверенные лица, уполномоченные представители и доверенные лица избирательных объединений, представители средств массовой информации, эксперты и другие специалисты.</w:t>
      </w:r>
      <w:proofErr w:type="gramEnd"/>
    </w:p>
    <w:p w:rsidR="0031343F" w:rsidRDefault="0031343F" w:rsidP="003134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84D92" w:rsidRDefault="00084D92" w:rsidP="003134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31343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6. Обеспечение деятельности КРС</w:t>
      </w:r>
    </w:p>
    <w:p w:rsidR="0031343F" w:rsidRPr="0031343F" w:rsidRDefault="0031343F" w:rsidP="003134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84D92" w:rsidRPr="0031343F" w:rsidRDefault="00084D92" w:rsidP="003134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31343F">
        <w:rPr>
          <w:rFonts w:ascii="Times New Roman" w:eastAsia="Times New Roman" w:hAnsi="Times New Roman" w:cs="Times New Roman"/>
          <w:sz w:val="28"/>
          <w:szCs w:val="28"/>
        </w:rPr>
        <w:lastRenderedPageBreak/>
        <w:t>6.1. Организационное, правовое, документационное, информационное и материально-техническое обеспечение деятельности КРС осуществляет Комиссия.</w:t>
      </w:r>
    </w:p>
    <w:sectPr w:rsidR="00084D92" w:rsidRPr="0031343F" w:rsidSect="009074EF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36F65"/>
    <w:rsid w:val="0005239E"/>
    <w:rsid w:val="00084D92"/>
    <w:rsid w:val="0013179A"/>
    <w:rsid w:val="00175107"/>
    <w:rsid w:val="001A54C9"/>
    <w:rsid w:val="0031343F"/>
    <w:rsid w:val="00314E7F"/>
    <w:rsid w:val="003258A7"/>
    <w:rsid w:val="0044459D"/>
    <w:rsid w:val="005070DB"/>
    <w:rsid w:val="008E127B"/>
    <w:rsid w:val="009074EF"/>
    <w:rsid w:val="00967C42"/>
    <w:rsid w:val="00C66563"/>
    <w:rsid w:val="00C9688E"/>
    <w:rsid w:val="00DA3990"/>
    <w:rsid w:val="00E22E0C"/>
    <w:rsid w:val="00F36F65"/>
    <w:rsid w:val="00FB6DE5"/>
    <w:rsid w:val="00FE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F36F6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F36F65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lock Text"/>
    <w:basedOn w:val="a"/>
    <w:rsid w:val="00F36F65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14-15">
    <w:name w:val="14-15"/>
    <w:basedOn w:val="a"/>
    <w:rsid w:val="00F36F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F3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52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23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11</Pages>
  <Words>2783</Words>
  <Characters>15867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12</cp:revision>
  <cp:lastPrinted>2026-07-02T12:24:00Z</cp:lastPrinted>
  <dcterms:created xsi:type="dcterms:W3CDTF">2026-06-21T17:09:00Z</dcterms:created>
  <dcterms:modified xsi:type="dcterms:W3CDTF">2026-07-02T12:25:00Z</dcterms:modified>
</cp:coreProperties>
</file>