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0A0" w:rsidRPr="008E00A0" w:rsidRDefault="008E00A0" w:rsidP="008E00A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0A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231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8E00A0" w:rsidRPr="008E00A0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</w:tcPr>
          <w:p w:rsidR="008E00A0" w:rsidRPr="008E00A0" w:rsidRDefault="008E00A0" w:rsidP="008E00A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3495" t="21590" r="20320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38.9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ADm9V94AAAAAg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8E00A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8E00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8E00A0" w:rsidRPr="008E00A0" w:rsidRDefault="008E00A0" w:rsidP="008E00A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E00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</w:tbl>
    <w:p w:rsidR="008E00A0" w:rsidRPr="008E00A0" w:rsidRDefault="008E00A0" w:rsidP="008E00A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E00A0" w:rsidRPr="008E00A0" w:rsidRDefault="008E00A0" w:rsidP="008E00A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E00A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8E00A0" w:rsidRPr="008E00A0" w:rsidRDefault="008E00A0" w:rsidP="008E00A0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32-8</w:t>
      </w:r>
    </w:p>
    <w:p w:rsidR="008E00A0" w:rsidRPr="008E00A0" w:rsidRDefault="008E00A0" w:rsidP="008E00A0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E00A0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8E00A0" w:rsidRPr="008E00A0" w:rsidRDefault="008E00A0" w:rsidP="008E00A0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E00A0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смет расходов участковых избирательных комиссий,  в разрезе каждой комиссии, на подготовку и проведение выборов глав и депутатов Собраний депутатов сельских поселений </w:t>
      </w:r>
    </w:p>
    <w:p w:rsidR="008E00A0" w:rsidRPr="008E00A0" w:rsidRDefault="008E00A0" w:rsidP="008E00A0">
      <w:pPr>
        <w:spacing w:line="240" w:lineRule="auto"/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E00A0">
        <w:rPr>
          <w:rFonts w:ascii="Times New Roman" w:eastAsia="Calibri" w:hAnsi="Times New Roman" w:cs="Times New Roman"/>
          <w:sz w:val="28"/>
          <w:szCs w:val="28"/>
        </w:rPr>
        <w:t>На основании  п.10 ст. 12, ст. 43 Областного закона Областного закона N 429-ЗС</w:t>
      </w:r>
      <w:r w:rsidRPr="008E00A0">
        <w:rPr>
          <w:rFonts w:ascii="Calibri" w:eastAsia="Calibri" w:hAnsi="Calibri" w:cs="Calibri"/>
        </w:rPr>
        <w:br/>
      </w:r>
      <w:r w:rsidRPr="008E00A0">
        <w:rPr>
          <w:rFonts w:ascii="Times New Roman" w:eastAsia="Calibri" w:hAnsi="Times New Roman" w:cs="Times New Roman"/>
          <w:sz w:val="28"/>
          <w:szCs w:val="28"/>
        </w:rPr>
        <w:t xml:space="preserve">  от 28.12.2005 г. «О выборах глав муниципальных образований в Ростовской области», п.6 ст. 14, ст. 47  Областного закона № 645-ЗС от 08.08.2011 г. «О выборах депутатов представительных органов муниципальных образований в Ростовской области», согласно Инструкции «О порядке открытия и ведения счетов, учета, отчетности и перечисления денежных</w:t>
      </w:r>
      <w:proofErr w:type="gramEnd"/>
      <w:r w:rsidRPr="008E00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E00A0">
        <w:rPr>
          <w:rFonts w:ascii="Times New Roman" w:eastAsia="Calibri" w:hAnsi="Times New Roman" w:cs="Times New Roman"/>
          <w:sz w:val="28"/>
          <w:szCs w:val="28"/>
        </w:rPr>
        <w:t>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</w:t>
      </w:r>
      <w:proofErr w:type="gramEnd"/>
      <w:r w:rsidRPr="008E00A0">
        <w:rPr>
          <w:rFonts w:ascii="Times New Roman" w:eastAsia="Calibri" w:hAnsi="Times New Roman" w:cs="Times New Roman"/>
          <w:sz w:val="28"/>
          <w:szCs w:val="28"/>
        </w:rPr>
        <w:t xml:space="preserve"> Ростовской области от 28.11.2007 г. № 95-2 (далее Инструкция),</w:t>
      </w:r>
    </w:p>
    <w:p w:rsidR="008E00A0" w:rsidRPr="008E00A0" w:rsidRDefault="008E00A0" w:rsidP="008E00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E00A0" w:rsidRPr="008E00A0" w:rsidRDefault="008E00A0" w:rsidP="008E00A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00A0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8E00A0" w:rsidRPr="008E00A0" w:rsidRDefault="008E00A0" w:rsidP="008E00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00A0">
        <w:rPr>
          <w:rFonts w:ascii="Times New Roman" w:eastAsia="Calibri" w:hAnsi="Times New Roman" w:cs="Times New Roman"/>
          <w:sz w:val="28"/>
          <w:szCs w:val="28"/>
        </w:rPr>
        <w:t>Утвердить сметы расходов   участковых избирательных комиссий, в разрезе каждой комиссии,  согласно приложению №2 Инструкции.</w:t>
      </w:r>
    </w:p>
    <w:p w:rsidR="008E00A0" w:rsidRPr="008E00A0" w:rsidRDefault="008E00A0" w:rsidP="008E00A0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E00A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8E00A0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А.В. Третьякова</w:t>
      </w:r>
    </w:p>
    <w:p w:rsidR="008E00A0" w:rsidRPr="008E00A0" w:rsidRDefault="008E00A0" w:rsidP="008E00A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E00A0" w:rsidRPr="008E00A0" w:rsidRDefault="008E00A0" w:rsidP="008E00A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E00A0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8E00A0">
        <w:rPr>
          <w:rFonts w:ascii="Times New Roman" w:eastAsia="Calibri" w:hAnsi="Times New Roman" w:cs="Times New Roman"/>
          <w:sz w:val="28"/>
          <w:szCs w:val="28"/>
        </w:rPr>
        <w:t>А.В.Третьяков</w:t>
      </w:r>
      <w:proofErr w:type="spellEnd"/>
    </w:p>
    <w:p w:rsidR="008E00A0" w:rsidRPr="008E00A0" w:rsidRDefault="008E00A0" w:rsidP="008E00A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E00A0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r w:rsidRPr="008E00A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8E00A0">
        <w:rPr>
          <w:rFonts w:ascii="Times New Roman" w:eastAsia="Calibri" w:hAnsi="Times New Roman" w:cs="Times New Roman"/>
          <w:sz w:val="28"/>
          <w:szCs w:val="28"/>
        </w:rPr>
        <w:t>Н.А.Харченко</w:t>
      </w:r>
      <w:proofErr w:type="spellEnd"/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E73FF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0A0"/>
    <w:rsid w:val="004E5F9C"/>
    <w:rsid w:val="008E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2017-02-09T05:47:00Z</dcterms:created>
  <dcterms:modified xsi:type="dcterms:W3CDTF">2017-02-09T05:47:00Z</dcterms:modified>
</cp:coreProperties>
</file>