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4115" w:rsidRPr="00264115" w:rsidRDefault="00264115" w:rsidP="00264115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660375425" r:id="rId6"/>
        </w:object>
      </w:r>
    </w:p>
    <w:tbl>
      <w:tblPr>
        <w:tblW w:w="9923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32"/>
        <w:gridCol w:w="3021"/>
        <w:gridCol w:w="1970"/>
      </w:tblGrid>
      <w:tr w:rsidR="00264115" w:rsidRPr="00264115" w:rsidTr="00A72A12">
        <w:trPr>
          <w:trHeight w:val="730"/>
        </w:trPr>
        <w:tc>
          <w:tcPr>
            <w:tcW w:w="9923" w:type="dxa"/>
            <w:gridSpan w:val="3"/>
          </w:tcPr>
          <w:p w:rsidR="00264115" w:rsidRPr="00264115" w:rsidRDefault="00264115" w:rsidP="00264115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6411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140335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0320" t="22860" r="23495" b="12700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F1FB897" id="Группа 1" o:spid="_x0000_s1026" style="position:absolute;margin-left:11.05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AuFpKS4AAAAAgBAAAPAAAAAAAAAAAAAAAAABYFAABkcnMvZG93bnJldi54bWxQSwUGAAAAAAQA&#10;BADzAAAAIwYAAAAA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264115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  <w:lang w:eastAsia="ru-RU"/>
              </w:rPr>
              <w:t>ТЕРРИТОРИАЛЬНАЯ</w:t>
            </w:r>
            <w:r w:rsidRPr="002641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ИЗБИРАТЕЛЬНАЯ КОМИССИЯ</w:t>
            </w:r>
          </w:p>
          <w:p w:rsidR="00264115" w:rsidRPr="00264115" w:rsidRDefault="00264115" w:rsidP="00264115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641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НЕКЛИНОВСКОГО РАЙОНА РОСТОВСКОЙ ОБЛАСТИ</w:t>
            </w:r>
          </w:p>
        </w:tc>
      </w:tr>
      <w:tr w:rsidR="00264115" w:rsidRPr="00264115" w:rsidTr="00A72A12">
        <w:tc>
          <w:tcPr>
            <w:tcW w:w="4932" w:type="dxa"/>
          </w:tcPr>
          <w:p w:rsidR="00264115" w:rsidRPr="00264115" w:rsidRDefault="00264115" w:rsidP="00264115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21" w:type="dxa"/>
          </w:tcPr>
          <w:p w:rsidR="00264115" w:rsidRPr="00264115" w:rsidRDefault="00264115" w:rsidP="00264115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70" w:type="dxa"/>
          </w:tcPr>
          <w:p w:rsidR="00264115" w:rsidRPr="00264115" w:rsidRDefault="00264115" w:rsidP="00264115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64115" w:rsidRPr="00264115" w:rsidRDefault="00264115" w:rsidP="00264115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115" w:rsidRPr="00264115" w:rsidRDefault="00264115" w:rsidP="00264115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264115" w:rsidRPr="00264115" w:rsidRDefault="00264115" w:rsidP="00264115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64115" w:rsidRPr="00264115" w:rsidRDefault="00264115" w:rsidP="002641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августа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140-</w:t>
      </w:r>
      <w:r w:rsidR="00674AF8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264115" w:rsidRPr="00264115" w:rsidRDefault="00264115" w:rsidP="00264115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p w:rsidR="00264115" w:rsidRPr="00264115" w:rsidRDefault="00264115" w:rsidP="00264115">
      <w:pPr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134" w:type="dxa"/>
        <w:tblLayout w:type="fixed"/>
        <w:tblLook w:val="0000" w:firstRow="0" w:lastRow="0" w:firstColumn="0" w:lastColumn="0" w:noHBand="0" w:noVBand="0"/>
      </w:tblPr>
      <w:tblGrid>
        <w:gridCol w:w="7230"/>
      </w:tblGrid>
      <w:tr w:rsidR="00264115" w:rsidRPr="00264115" w:rsidTr="00264115">
        <w:trPr>
          <w:trHeight w:val="1549"/>
        </w:trPr>
        <w:tc>
          <w:tcPr>
            <w:tcW w:w="7230" w:type="dxa"/>
            <w:shd w:val="clear" w:color="auto" w:fill="auto"/>
          </w:tcPr>
          <w:p w:rsidR="00264115" w:rsidRPr="00264115" w:rsidRDefault="00264115" w:rsidP="00264115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2641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 перечне материалов, обязательных к размещению на информационных стендах участковых избирательных комиссий на дополнительных выборах депутат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ов</w:t>
            </w:r>
            <w:r w:rsidRPr="00264115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      </w:r>
          </w:p>
        </w:tc>
      </w:tr>
    </w:tbl>
    <w:p w:rsidR="00264115" w:rsidRPr="00264115" w:rsidRDefault="00264115" w:rsidP="00264115">
      <w:pPr>
        <w:suppressAutoHyphens/>
        <w:spacing w:after="0" w:line="276" w:lineRule="auto"/>
        <w:ind w:right="28" w:firstLine="851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264115" w:rsidRPr="00264115" w:rsidRDefault="00264115" w:rsidP="00264115">
      <w:pPr>
        <w:suppressAutoHyphens/>
        <w:spacing w:after="0" w:line="276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В соответствии с пунктом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3 статьи 61 Федерального закона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от 12.06.2002№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67-ФЗ «Об основных гарантиях избирательных прав и права на участие в референдуме граждан Российской Федерации», частью 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статьи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55 Областного закона от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12.05.2016 №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525-ЗС «О выборах и референдумах в Ростовской области»</w:t>
      </w:r>
    </w:p>
    <w:p w:rsidR="00264115" w:rsidRPr="00264115" w:rsidRDefault="00264115" w:rsidP="00264115">
      <w:pPr>
        <w:suppressAutoHyphens/>
        <w:spacing w:after="12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</w:t>
      </w:r>
      <w:r w:rsidRPr="00264115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ПОСТАНОВЛЯЕТ:</w:t>
      </w:r>
    </w:p>
    <w:p w:rsidR="00264115" w:rsidRPr="00264115" w:rsidRDefault="00264115" w:rsidP="0026411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перечень материалов, обязательных к размещению на информационных стендах участковых избирательных комиссий на проведении дополнительных выборах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депутатов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созыва по Приморским одномандатным избирательным округам № 5,6,7 согласно приложению</w:t>
      </w: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264115" w:rsidRPr="00264115" w:rsidRDefault="00264115" w:rsidP="0026411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председателям участковых избирательных комиссий.</w:t>
      </w:r>
    </w:p>
    <w:p w:rsidR="00264115" w:rsidRPr="00264115" w:rsidRDefault="00264115" w:rsidP="0026411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4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выполнением настоящего постановления возложить на секретаря Территориальной избирательной комиссии Неклиновского района Н.А. Харченко.</w:t>
      </w:r>
    </w:p>
    <w:p w:rsidR="00264115" w:rsidRPr="00264115" w:rsidRDefault="00264115" w:rsidP="00264115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115" w:rsidRPr="00264115" w:rsidRDefault="00264115" w:rsidP="00264115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Председатель комиссии</w:t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М. Ю</w:t>
      </w: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Сафонов</w:t>
      </w:r>
    </w:p>
    <w:p w:rsidR="00264115" w:rsidRPr="00264115" w:rsidRDefault="00264115" w:rsidP="00264115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64115" w:rsidRPr="00264115" w:rsidRDefault="00264115" w:rsidP="00264115">
      <w:pPr>
        <w:shd w:val="clear" w:color="auto" w:fill="FFFFFF"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Секретарь комиссии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А. Харченко</w:t>
      </w:r>
    </w:p>
    <w:p w:rsidR="00264115" w:rsidRPr="00264115" w:rsidRDefault="00264115" w:rsidP="0026411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64115" w:rsidRPr="00264115" w:rsidRDefault="00264115" w:rsidP="002641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115" w:rsidRPr="00264115" w:rsidRDefault="00264115" w:rsidP="00264115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постановлению Территориальной</w:t>
      </w: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избирательной комиссии</w:t>
      </w: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Неклиновского района</w:t>
      </w:r>
    </w:p>
    <w:p w:rsidR="00264115" w:rsidRPr="00264115" w:rsidRDefault="00264115" w:rsidP="00264115">
      <w:pPr>
        <w:widowControl w:val="0"/>
        <w:autoSpaceDE w:val="0"/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1</w:t>
      </w:r>
      <w:r w:rsidR="00674A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8</w:t>
      </w: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2020</w:t>
      </w: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г. №1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4</w:t>
      </w:r>
      <w:r w:rsidRPr="0026411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0-</w:t>
      </w:r>
      <w:r w:rsidR="00674AF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</w:t>
      </w:r>
    </w:p>
    <w:p w:rsidR="00264115" w:rsidRPr="00264115" w:rsidRDefault="00264115" w:rsidP="002641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</w:pPr>
    </w:p>
    <w:p w:rsidR="00264115" w:rsidRPr="00264115" w:rsidRDefault="00264115" w:rsidP="002641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Перечень материалов, </w:t>
      </w:r>
      <w:bookmarkStart w:id="0" w:name="_GoBack"/>
      <w:bookmarkEnd w:id="0"/>
    </w:p>
    <w:p w:rsidR="00264115" w:rsidRDefault="00264115" w:rsidP="002641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641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обязательных к размещению на информационных стендах участковых избирательных комиссий на дополнительных выборах депутат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ов</w:t>
      </w:r>
      <w:r w:rsidRPr="002641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Собраний депутатов Вареновского сельского поселения четвертого созыва по Вареновскому одномандатному избирательному округу № 8, Носовского сельского поселения четвертого созыва по Носовскому одномандатному избирательному округу № 5, Приморского сельского поселения четвертого созыва по Приморским одномандатным избирательным округам № 5,6,7</w:t>
      </w:r>
    </w:p>
    <w:p w:rsidR="00264115" w:rsidRPr="00264115" w:rsidRDefault="00264115" w:rsidP="002641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64115" w:rsidRPr="00264115" w:rsidRDefault="00264115" w:rsidP="00264115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115">
        <w:rPr>
          <w:rFonts w:ascii="Times New Roman" w:eastAsia="Calibri" w:hAnsi="Times New Roman" w:cs="Times New Roman"/>
          <w:sz w:val="28"/>
          <w:szCs w:val="28"/>
        </w:rPr>
        <w:t>Биографические данные кандидатов в объеме, установленном комиссией, организующей выборы, но не меньшем, чем объем биографических данных, внесенных в бюллетень.</w:t>
      </w:r>
    </w:p>
    <w:p w:rsidR="00264115" w:rsidRPr="00264115" w:rsidRDefault="00264115" w:rsidP="00264115">
      <w:pPr>
        <w:numPr>
          <w:ilvl w:val="0"/>
          <w:numId w:val="1"/>
        </w:numPr>
        <w:autoSpaceDE w:val="0"/>
        <w:autoSpaceDN w:val="0"/>
        <w:adjustRightInd w:val="0"/>
        <w:spacing w:before="280"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115">
        <w:rPr>
          <w:rFonts w:ascii="Times New Roman" w:eastAsia="Calibri" w:hAnsi="Times New Roman" w:cs="Times New Roman"/>
          <w:sz w:val="28"/>
          <w:szCs w:val="28"/>
        </w:rPr>
        <w:t>Если кандидат, список кандидатов выдвинуты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264115" w:rsidRPr="00264115" w:rsidRDefault="00264115" w:rsidP="00264115">
      <w:pPr>
        <w:numPr>
          <w:ilvl w:val="0"/>
          <w:numId w:val="1"/>
        </w:numPr>
        <w:autoSpaceDE w:val="0"/>
        <w:autoSpaceDN w:val="0"/>
        <w:adjustRightInd w:val="0"/>
        <w:spacing w:before="280"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115">
        <w:rPr>
          <w:rFonts w:ascii="Times New Roman" w:eastAsia="Calibri" w:hAnsi="Times New Roman" w:cs="Times New Roman"/>
          <w:sz w:val="28"/>
          <w:szCs w:val="28"/>
        </w:rPr>
        <w:t>Если кандидат сам выдвинул свою кандидатуру, - слово «самовыдвижение».</w:t>
      </w:r>
    </w:p>
    <w:p w:rsidR="00264115" w:rsidRPr="00264115" w:rsidRDefault="00264115" w:rsidP="00264115">
      <w:pPr>
        <w:numPr>
          <w:ilvl w:val="0"/>
          <w:numId w:val="1"/>
        </w:numPr>
        <w:autoSpaceDE w:val="0"/>
        <w:autoSpaceDN w:val="0"/>
        <w:adjustRightInd w:val="0"/>
        <w:spacing w:before="280"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115">
        <w:rPr>
          <w:rFonts w:ascii="Times New Roman" w:eastAsia="Calibri" w:hAnsi="Times New Roman" w:cs="Times New Roman"/>
          <w:sz w:val="28"/>
          <w:szCs w:val="28"/>
        </w:rPr>
        <w:t>Сведения о доходах и об имуществе кандидатов в объеме, установленном организующей выборы комиссией.</w:t>
      </w:r>
    </w:p>
    <w:p w:rsidR="00264115" w:rsidRPr="00264115" w:rsidRDefault="00264115" w:rsidP="00264115">
      <w:pPr>
        <w:numPr>
          <w:ilvl w:val="0"/>
          <w:numId w:val="1"/>
        </w:numPr>
        <w:autoSpaceDE w:val="0"/>
        <w:autoSpaceDN w:val="0"/>
        <w:adjustRightInd w:val="0"/>
        <w:spacing w:before="280" w:after="0" w:line="240" w:lineRule="auto"/>
        <w:ind w:left="142" w:firstLine="425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64115">
        <w:rPr>
          <w:rFonts w:ascii="Times New Roman" w:eastAsia="Calibri" w:hAnsi="Times New Roman" w:cs="Times New Roman"/>
          <w:sz w:val="28"/>
          <w:szCs w:val="28"/>
        </w:rPr>
        <w:t xml:space="preserve">Информацию о фактах представления кандидатами недостоверных сведений, предусмотренных </w:t>
      </w:r>
      <w:r w:rsidRPr="00264115">
        <w:rPr>
          <w:rFonts w:ascii="Times New Roman" w:eastAsia="Calibri" w:hAnsi="Times New Roman" w:cs="Times New Roman"/>
          <w:color w:val="000000"/>
          <w:sz w:val="28"/>
          <w:szCs w:val="28"/>
        </w:rPr>
        <w:t>пунктами 2 и 3 статьи 33</w:t>
      </w:r>
      <w:r w:rsidRPr="00264115">
        <w:rPr>
          <w:rFonts w:ascii="Times New Roman" w:eastAsia="Calibri" w:hAnsi="Times New Roman" w:cs="Times New Roman"/>
          <w:sz w:val="28"/>
          <w:szCs w:val="28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264115" w:rsidRPr="00264115" w:rsidRDefault="00264115" w:rsidP="0026411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Par1579"/>
      <w:bookmarkEnd w:id="1"/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Постановления Территориальной избирательной комиссии Неклиновского района о формировании участковой избирательной комиссии и о назначении ее председателя.</w:t>
      </w:r>
    </w:p>
    <w:p w:rsidR="00264115" w:rsidRPr="00264115" w:rsidRDefault="00264115" w:rsidP="0026411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границах избирательного участка.</w:t>
      </w:r>
    </w:p>
    <w:p w:rsidR="00264115" w:rsidRPr="00264115" w:rsidRDefault="00264115" w:rsidP="0026411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границах избирательного округа, схема избирательных округов.</w:t>
      </w:r>
    </w:p>
    <w:p w:rsidR="00264115" w:rsidRPr="00264115" w:rsidRDefault="00264115" w:rsidP="0026411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дежурств членов участковой избирательной комиссии.</w:t>
      </w:r>
    </w:p>
    <w:p w:rsidR="00264115" w:rsidRPr="00264115" w:rsidRDefault="00264115" w:rsidP="0026411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Иная информация территориальной и участковой избирательной комиссии.</w:t>
      </w:r>
    </w:p>
    <w:p w:rsidR="00264115" w:rsidRPr="00264115" w:rsidRDefault="00264115" w:rsidP="00264115">
      <w:pPr>
        <w:widowControl w:val="0"/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142" w:firstLine="42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59496B" w:rsidRDefault="00264115" w:rsidP="00747D35">
      <w:pPr>
        <w:widowControl w:val="0"/>
        <w:numPr>
          <w:ilvl w:val="0"/>
          <w:numId w:val="1"/>
        </w:numPr>
        <w:tabs>
          <w:tab w:val="left" w:pos="0"/>
        </w:tabs>
        <w:suppressAutoHyphens/>
        <w:autoSpaceDE w:val="0"/>
        <w:autoSpaceDN w:val="0"/>
        <w:adjustRightInd w:val="0"/>
        <w:spacing w:after="60" w:line="240" w:lineRule="auto"/>
        <w:ind w:left="142" w:firstLine="425"/>
        <w:contextualSpacing/>
        <w:jc w:val="both"/>
      </w:pPr>
      <w:r w:rsidRPr="00264115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Извлечения из уголовного и административного законодательства Российской Федерации, устанавливающего ответственность за нарушение избирательных прав граждан Российской Федерации.</w:t>
      </w:r>
    </w:p>
    <w:sectPr w:rsidR="005949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6991"/>
    <w:rsid w:val="00264115"/>
    <w:rsid w:val="0059496B"/>
    <w:rsid w:val="00674AF8"/>
    <w:rsid w:val="00A76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66B9B"/>
  <w15:chartTrackingRefBased/>
  <w15:docId w15:val="{DDDE869B-1F1F-4D2A-9850-1F4BBC97FF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41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641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620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Zaved_smi</dc:creator>
  <cp:keywords/>
  <dc:description/>
  <cp:lastModifiedBy>Zaved_smi</cp:lastModifiedBy>
  <cp:revision>3</cp:revision>
  <cp:lastPrinted>2020-08-11T06:05:00Z</cp:lastPrinted>
  <dcterms:created xsi:type="dcterms:W3CDTF">2020-08-11T05:58:00Z</dcterms:created>
  <dcterms:modified xsi:type="dcterms:W3CDTF">2020-08-31T07:37:00Z</dcterms:modified>
</cp:coreProperties>
</file>