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6" w:rsidRPr="00700AA4" w:rsidRDefault="00477C16" w:rsidP="00477C16">
      <w:pPr>
        <w:pStyle w:val="Postan"/>
        <w:rPr>
          <w:szCs w:val="28"/>
          <w:lang w:val="en-US"/>
        </w:rPr>
      </w:pPr>
      <w:r w:rsidRPr="00700AA4">
        <w:rPr>
          <w:szCs w:val="28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Word.Picture.8" ShapeID="_x0000_i1025" DrawAspect="Content" ObjectID="_1548142315" r:id="rId6"/>
        </w:objec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477C16" w:rsidRPr="00700AA4" w:rsidTr="00C60AF0">
        <w:trPr>
          <w:trHeight w:val="730"/>
        </w:trPr>
        <w:tc>
          <w:tcPr>
            <w:tcW w:w="10065" w:type="dxa"/>
            <w:gridSpan w:val="3"/>
          </w:tcPr>
          <w:p w:rsidR="00477C16" w:rsidRPr="00700AA4" w:rsidRDefault="00477C16" w:rsidP="00C60AF0">
            <w:pPr>
              <w:pStyle w:val="Postan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403860</wp:posOffset>
                      </wp:positionV>
                      <wp:extent cx="5852160" cy="31115"/>
                      <wp:effectExtent l="21590" t="21590" r="2222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1pt;margin-top:31.8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" o:allowincell="f">
                      <v:line id="Line 3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4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700AA4">
              <w:rPr>
                <w:b/>
                <w:noProof/>
                <w:szCs w:val="28"/>
              </w:rPr>
              <w:t>ТЕРРИТОРИАЛЬНАЯ</w:t>
            </w:r>
            <w:r w:rsidRPr="00700AA4">
              <w:rPr>
                <w:b/>
                <w:szCs w:val="28"/>
              </w:rPr>
              <w:t xml:space="preserve"> ИЗБИРАТЕЛЬНАЯ  КОМИССИЯ</w:t>
            </w:r>
          </w:p>
          <w:p w:rsidR="00477C16" w:rsidRPr="00700AA4" w:rsidRDefault="00477C16" w:rsidP="00C60AF0">
            <w:pPr>
              <w:pStyle w:val="Postan"/>
              <w:rPr>
                <w:b/>
                <w:szCs w:val="28"/>
              </w:rPr>
            </w:pPr>
            <w:r w:rsidRPr="00700AA4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  <w:tr w:rsidR="00477C16" w:rsidRPr="00700AA4" w:rsidTr="00C60AF0">
        <w:tc>
          <w:tcPr>
            <w:tcW w:w="4679" w:type="dxa"/>
          </w:tcPr>
          <w:p w:rsidR="00477C16" w:rsidRPr="00700AA4" w:rsidRDefault="00477C16" w:rsidP="00C60AF0">
            <w:pPr>
              <w:pStyle w:val="Postan"/>
              <w:rPr>
                <w:szCs w:val="28"/>
              </w:rPr>
            </w:pPr>
          </w:p>
        </w:tc>
        <w:tc>
          <w:tcPr>
            <w:tcW w:w="3021" w:type="dxa"/>
          </w:tcPr>
          <w:p w:rsidR="00477C16" w:rsidRPr="00700AA4" w:rsidRDefault="00477C16" w:rsidP="00C60AF0">
            <w:pPr>
              <w:pStyle w:val="Postan"/>
              <w:rPr>
                <w:szCs w:val="28"/>
              </w:rPr>
            </w:pPr>
          </w:p>
        </w:tc>
        <w:tc>
          <w:tcPr>
            <w:tcW w:w="2365" w:type="dxa"/>
          </w:tcPr>
          <w:p w:rsidR="00477C16" w:rsidRPr="00700AA4" w:rsidRDefault="00477C16" w:rsidP="00C60AF0">
            <w:pPr>
              <w:pStyle w:val="Postan"/>
              <w:rPr>
                <w:szCs w:val="28"/>
              </w:rPr>
            </w:pPr>
          </w:p>
        </w:tc>
      </w:tr>
    </w:tbl>
    <w:p w:rsidR="00477C16" w:rsidRPr="00700AA4" w:rsidRDefault="00477C16" w:rsidP="00477C1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0AA4">
        <w:rPr>
          <w:rFonts w:ascii="Times New Roman" w:hAnsi="Times New Roman"/>
          <w:b/>
          <w:sz w:val="28"/>
          <w:szCs w:val="28"/>
        </w:rPr>
        <w:t>ПОСТАНОВЛЕНИЕ</w:t>
      </w:r>
    </w:p>
    <w:p w:rsidR="00477C16" w:rsidRPr="00184813" w:rsidRDefault="00477C16" w:rsidP="00477C16">
      <w:pPr>
        <w:ind w:left="-142"/>
        <w:rPr>
          <w:rFonts w:ascii="Times New Roman" w:hAnsi="Times New Roman"/>
          <w:bCs/>
          <w:sz w:val="28"/>
          <w:szCs w:val="28"/>
        </w:rPr>
      </w:pPr>
      <w:r w:rsidRPr="00C920DF">
        <w:rPr>
          <w:rFonts w:ascii="Times New Roman" w:hAnsi="Times New Roman"/>
          <w:bCs/>
          <w:sz w:val="28"/>
          <w:szCs w:val="28"/>
        </w:rPr>
        <w:t xml:space="preserve">28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C920DF">
        <w:rPr>
          <w:rFonts w:ascii="Times New Roman" w:hAnsi="Times New Roman"/>
          <w:bCs/>
          <w:sz w:val="28"/>
          <w:szCs w:val="28"/>
        </w:rPr>
        <w:t xml:space="preserve"> 2012 года</w:t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</w:r>
      <w:r w:rsidRPr="00C920DF">
        <w:rPr>
          <w:rFonts w:ascii="Times New Roman" w:hAnsi="Times New Roman"/>
          <w:bCs/>
          <w:sz w:val="28"/>
          <w:szCs w:val="28"/>
        </w:rPr>
        <w:tab/>
        <w:t>№ 72</w:t>
      </w:r>
      <w:r>
        <w:rPr>
          <w:rFonts w:ascii="Times New Roman" w:hAnsi="Times New Roman"/>
          <w:bCs/>
          <w:sz w:val="28"/>
          <w:szCs w:val="28"/>
        </w:rPr>
        <w:t>-3</w:t>
      </w:r>
    </w:p>
    <w:p w:rsidR="00477C16" w:rsidRPr="00700AA4" w:rsidRDefault="00477C16" w:rsidP="00477C16">
      <w:pPr>
        <w:jc w:val="center"/>
        <w:rPr>
          <w:rFonts w:ascii="Times New Roman" w:hAnsi="Times New Roman"/>
          <w:sz w:val="28"/>
          <w:szCs w:val="28"/>
        </w:rPr>
      </w:pPr>
      <w:r w:rsidRPr="00700AA4">
        <w:rPr>
          <w:rFonts w:ascii="Times New Roman" w:hAnsi="Times New Roman"/>
          <w:sz w:val="28"/>
          <w:szCs w:val="28"/>
        </w:rPr>
        <w:t>с. Покровское</w:t>
      </w:r>
    </w:p>
    <w:p w:rsidR="00477C16" w:rsidRPr="00700AA4" w:rsidRDefault="00477C16" w:rsidP="00477C16">
      <w:pPr>
        <w:ind w:left="1418" w:right="1700"/>
        <w:rPr>
          <w:rFonts w:ascii="Times New Roman" w:hAnsi="Times New Roman"/>
          <w:b/>
          <w:sz w:val="28"/>
          <w:szCs w:val="28"/>
        </w:rPr>
      </w:pPr>
      <w:r w:rsidRPr="00700AA4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/>
          <w:b/>
          <w:sz w:val="28"/>
          <w:szCs w:val="28"/>
        </w:rPr>
        <w:t>финансовых</w:t>
      </w:r>
      <w:r w:rsidRPr="00700AA4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00AA4">
        <w:rPr>
          <w:rFonts w:ascii="Times New Roman" w:hAnsi="Times New Roman"/>
          <w:b/>
          <w:sz w:val="28"/>
          <w:szCs w:val="28"/>
        </w:rPr>
        <w:t xml:space="preserve"> о поступлении и расходовании средств бюджетов сельских поселений Неклиновского района выделенных территориальной избирательной комиссии Неклиновского района на подготовку и проведение выборов </w:t>
      </w:r>
      <w:r>
        <w:rPr>
          <w:rFonts w:ascii="Times New Roman" w:hAnsi="Times New Roman"/>
          <w:b/>
          <w:sz w:val="28"/>
          <w:szCs w:val="28"/>
        </w:rPr>
        <w:t xml:space="preserve">глав и депутатов Собраний депутатов сельских поселений Неклиновского района </w:t>
      </w:r>
      <w:r w:rsidRPr="00700AA4">
        <w:rPr>
          <w:rFonts w:ascii="Times New Roman" w:hAnsi="Times New Roman"/>
          <w:b/>
          <w:sz w:val="28"/>
          <w:szCs w:val="28"/>
        </w:rPr>
        <w:t xml:space="preserve"> </w:t>
      </w:r>
    </w:p>
    <w:p w:rsidR="00477C16" w:rsidRPr="00E55BD0" w:rsidRDefault="00477C16" w:rsidP="00477C16">
      <w:pPr>
        <w:spacing w:line="240" w:lineRule="auto"/>
        <w:ind w:right="-143" w:firstLine="510"/>
        <w:rPr>
          <w:rFonts w:ascii="Times New Roman" w:hAnsi="Times New Roman"/>
          <w:sz w:val="28"/>
          <w:szCs w:val="28"/>
        </w:rPr>
      </w:pPr>
      <w:proofErr w:type="gramStart"/>
      <w:r w:rsidRPr="00E55BD0">
        <w:rPr>
          <w:rFonts w:ascii="Times New Roman" w:hAnsi="Times New Roman"/>
          <w:sz w:val="28"/>
          <w:szCs w:val="28"/>
        </w:rPr>
        <w:t>На основании  п.10 ст. 12, ст. 43</w:t>
      </w:r>
      <w:r>
        <w:rPr>
          <w:rFonts w:ascii="Times New Roman" w:hAnsi="Times New Roman"/>
          <w:sz w:val="28"/>
          <w:szCs w:val="28"/>
        </w:rPr>
        <w:t xml:space="preserve">, п. 3 ст. 48 </w:t>
      </w:r>
      <w:r w:rsidRPr="00E55BD0">
        <w:rPr>
          <w:rFonts w:ascii="Times New Roman" w:hAnsi="Times New Roman"/>
          <w:sz w:val="28"/>
          <w:szCs w:val="28"/>
        </w:rPr>
        <w:t xml:space="preserve"> Областного закона </w:t>
      </w:r>
      <w:r w:rsidRPr="00E34CF2">
        <w:rPr>
          <w:rFonts w:ascii="Times New Roman" w:hAnsi="Times New Roman"/>
          <w:sz w:val="28"/>
          <w:szCs w:val="28"/>
        </w:rPr>
        <w:t>N 429-ЗС</w:t>
      </w:r>
      <w:r>
        <w:rPr>
          <w:rFonts w:cs="Calibri"/>
        </w:rPr>
        <w:br/>
      </w:r>
      <w:r w:rsidRPr="00E55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28.12.2005 г. </w:t>
      </w:r>
      <w:r w:rsidRPr="00E55BD0">
        <w:rPr>
          <w:rFonts w:ascii="Times New Roman" w:hAnsi="Times New Roman"/>
          <w:sz w:val="28"/>
          <w:szCs w:val="28"/>
        </w:rPr>
        <w:t>«О выборах глав муниципальных образований в Ростовской области», п.6 ст. 14, ст. 47</w:t>
      </w:r>
      <w:r>
        <w:rPr>
          <w:rFonts w:ascii="Times New Roman" w:hAnsi="Times New Roman"/>
          <w:sz w:val="28"/>
          <w:szCs w:val="28"/>
        </w:rPr>
        <w:t>, п. 3 ст. 51</w:t>
      </w:r>
      <w:r w:rsidRPr="00E55BD0">
        <w:rPr>
          <w:rFonts w:ascii="Times New Roman" w:hAnsi="Times New Roman"/>
          <w:sz w:val="28"/>
          <w:szCs w:val="28"/>
        </w:rPr>
        <w:t xml:space="preserve">  Областного закона </w:t>
      </w:r>
      <w:r>
        <w:rPr>
          <w:rFonts w:ascii="Times New Roman" w:hAnsi="Times New Roman"/>
          <w:sz w:val="28"/>
          <w:szCs w:val="28"/>
        </w:rPr>
        <w:t xml:space="preserve">№ 645-ЗС от 08.08.2011 г. </w:t>
      </w:r>
      <w:r w:rsidRPr="00E55BD0">
        <w:rPr>
          <w:rFonts w:ascii="Times New Roman" w:hAnsi="Times New Roman"/>
          <w:sz w:val="28"/>
          <w:szCs w:val="28"/>
        </w:rPr>
        <w:t>«О выборах депутатов представительных органов муниципальных обр</w:t>
      </w:r>
      <w:r>
        <w:rPr>
          <w:rFonts w:ascii="Times New Roman" w:hAnsi="Times New Roman"/>
          <w:sz w:val="28"/>
          <w:szCs w:val="28"/>
        </w:rPr>
        <w:t>азований в Ростовской области»</w:t>
      </w:r>
      <w:r w:rsidRPr="00E55BD0">
        <w:rPr>
          <w:rFonts w:ascii="Times New Roman" w:hAnsi="Times New Roman"/>
          <w:sz w:val="28"/>
          <w:szCs w:val="28"/>
        </w:rPr>
        <w:t>, согласно Инструкции «О порядке открытия и ведения</w:t>
      </w:r>
      <w:proofErr w:type="gramEnd"/>
      <w:r w:rsidRPr="00E55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BD0">
        <w:rPr>
          <w:rFonts w:ascii="Times New Roman" w:hAnsi="Times New Roman"/>
          <w:sz w:val="28"/>
          <w:szCs w:val="28"/>
        </w:rPr>
        <w:t>счетов, учета, отчетности и перечисления денежных средств, выделенных из областного бюджета, местного бюджета Избирательной комиссии Ростовской области, другим избирательным комиссиям, комиссиям референдума на подготовку и проведение выборов в органы государственной власти Ростовской области, органы местного самоуправления, референдума Ростовской области, местного референдума и на обеспечение деятельности комиссий, в том числе на эксплуатацию и на развитие средств автоматизации и обучение организаторов выборов</w:t>
      </w:r>
      <w:proofErr w:type="gramEnd"/>
      <w:r w:rsidRPr="00E55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5BD0">
        <w:rPr>
          <w:rFonts w:ascii="Times New Roman" w:hAnsi="Times New Roman"/>
          <w:sz w:val="28"/>
          <w:szCs w:val="28"/>
        </w:rPr>
        <w:t>и избирателей», утвержденной постановлением Избирательной комиссии Ростовской области от 28.11.2007 г. № 95-2 (далее Инструкция),</w:t>
      </w:r>
      <w:r>
        <w:rPr>
          <w:rFonts w:ascii="Times New Roman" w:hAnsi="Times New Roman"/>
          <w:sz w:val="28"/>
          <w:szCs w:val="28"/>
        </w:rPr>
        <w:t xml:space="preserve"> Постановления Избирательной комиссии Ростовской области  от 12.09.2011 №81-4 «О размерах и порядке выплаты компенсации и дополнительной оплаты труда (вознаграждения) членам муниципальных, окружных,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</w:t>
      </w:r>
      <w:proofErr w:type="spellStart"/>
      <w:r>
        <w:rPr>
          <w:rFonts w:ascii="Times New Roman" w:hAnsi="Times New Roman"/>
          <w:sz w:val="28"/>
          <w:szCs w:val="28"/>
        </w:rPr>
        <w:t>полготовки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проведения выборов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глав муниципальных образований и депутатов представительных органов местного самоуправления в Ростовской области (с изменениями от 20.12.2011 №96-8),</w:t>
      </w:r>
    </w:p>
    <w:p w:rsidR="00477C16" w:rsidRPr="00700AA4" w:rsidRDefault="00477C16" w:rsidP="00477C16">
      <w:pPr>
        <w:ind w:right="-1"/>
        <w:rPr>
          <w:rFonts w:ascii="Times New Roman" w:hAnsi="Times New Roman"/>
          <w:sz w:val="28"/>
          <w:szCs w:val="28"/>
        </w:rPr>
      </w:pPr>
    </w:p>
    <w:p w:rsidR="00477C16" w:rsidRPr="00700AA4" w:rsidRDefault="00477C16" w:rsidP="00477C1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00AA4">
        <w:rPr>
          <w:rFonts w:ascii="Times New Roman" w:hAnsi="Times New Roman"/>
          <w:sz w:val="28"/>
          <w:szCs w:val="28"/>
        </w:rPr>
        <w:t>ерриториальная избирательная комиссия Неклиновского района</w:t>
      </w:r>
    </w:p>
    <w:p w:rsidR="00477C16" w:rsidRPr="00700AA4" w:rsidRDefault="00477C16" w:rsidP="00477C16">
      <w:pPr>
        <w:ind w:right="-1"/>
        <w:rPr>
          <w:rFonts w:ascii="Times New Roman" w:hAnsi="Times New Roman"/>
          <w:sz w:val="28"/>
          <w:szCs w:val="28"/>
        </w:rPr>
      </w:pPr>
      <w:r w:rsidRPr="00700AA4">
        <w:rPr>
          <w:rFonts w:ascii="Times New Roman" w:hAnsi="Times New Roman"/>
          <w:sz w:val="28"/>
          <w:szCs w:val="28"/>
        </w:rPr>
        <w:lastRenderedPageBreak/>
        <w:t xml:space="preserve"> ПОСТАНОВЛЯЕТ:</w:t>
      </w:r>
    </w:p>
    <w:p w:rsidR="00477C16" w:rsidRPr="00700AA4" w:rsidRDefault="00477C16" w:rsidP="00477C16">
      <w:pPr>
        <w:ind w:right="-1"/>
        <w:rPr>
          <w:rFonts w:ascii="Times New Roman" w:hAnsi="Times New Roman"/>
          <w:sz w:val="28"/>
          <w:szCs w:val="28"/>
        </w:rPr>
      </w:pPr>
      <w:r w:rsidRPr="00700AA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финансовые</w:t>
      </w:r>
      <w:r w:rsidRPr="00700AA4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700AA4">
        <w:rPr>
          <w:rFonts w:ascii="Times New Roman" w:hAnsi="Times New Roman"/>
          <w:sz w:val="28"/>
          <w:szCs w:val="28"/>
        </w:rPr>
        <w:t xml:space="preserve"> о поступлении и расходовании средств бюджет</w:t>
      </w:r>
      <w:r>
        <w:rPr>
          <w:rFonts w:ascii="Times New Roman" w:hAnsi="Times New Roman"/>
          <w:sz w:val="28"/>
          <w:szCs w:val="28"/>
        </w:rPr>
        <w:t>ов сельских поселений Неклиновского района</w:t>
      </w:r>
      <w:r w:rsidRPr="00700AA4">
        <w:rPr>
          <w:rFonts w:ascii="Times New Roman" w:hAnsi="Times New Roman"/>
          <w:sz w:val="28"/>
          <w:szCs w:val="28"/>
        </w:rPr>
        <w:t>, выделенных территориальной избирательной комиссии Неклиновского района на подготовку и проведение выборов глав и депутатов Собраний депутатов сельских поселений Неклиновского района</w:t>
      </w:r>
      <w:r w:rsidRPr="00700AA4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№ 6</w:t>
      </w:r>
      <w:r w:rsidRPr="00700AA4">
        <w:rPr>
          <w:rFonts w:ascii="Times New Roman" w:hAnsi="Times New Roman"/>
          <w:sz w:val="28"/>
          <w:szCs w:val="28"/>
        </w:rPr>
        <w:t xml:space="preserve"> к Инструкции.</w:t>
      </w:r>
    </w:p>
    <w:p w:rsidR="00477C16" w:rsidRPr="00700AA4" w:rsidRDefault="00477C16" w:rsidP="00477C16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финансовые</w:t>
      </w:r>
      <w:r w:rsidRPr="00700AA4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700AA4">
        <w:rPr>
          <w:rFonts w:ascii="Times New Roman" w:hAnsi="Times New Roman"/>
          <w:sz w:val="28"/>
          <w:szCs w:val="28"/>
        </w:rPr>
        <w:t xml:space="preserve"> о поступлении и расходовании средств бюджет</w:t>
      </w:r>
      <w:r>
        <w:rPr>
          <w:rFonts w:ascii="Times New Roman" w:hAnsi="Times New Roman"/>
          <w:sz w:val="28"/>
          <w:szCs w:val="28"/>
        </w:rPr>
        <w:t>ов сельских поселений Неклиновского района</w:t>
      </w:r>
      <w:r w:rsidRPr="00700AA4">
        <w:rPr>
          <w:rFonts w:ascii="Times New Roman" w:hAnsi="Times New Roman"/>
          <w:sz w:val="28"/>
          <w:szCs w:val="28"/>
        </w:rPr>
        <w:t>, выделенных территориальной избирательной комиссии Неклиновского района на подготовку и проведение выборов глав и депутатов Собраний депутатов сельских поселений Неклиновского района</w:t>
      </w:r>
      <w:r>
        <w:rPr>
          <w:rFonts w:ascii="Times New Roman" w:hAnsi="Times New Roman"/>
          <w:sz w:val="28"/>
          <w:szCs w:val="28"/>
        </w:rPr>
        <w:t xml:space="preserve"> в представительные органы муниципальных образований Неклиновского района</w:t>
      </w:r>
      <w:r w:rsidRPr="00700AA4">
        <w:rPr>
          <w:rFonts w:ascii="Times New Roman" w:hAnsi="Times New Roman"/>
          <w:sz w:val="28"/>
          <w:szCs w:val="28"/>
        </w:rPr>
        <w:t>.</w:t>
      </w:r>
    </w:p>
    <w:p w:rsidR="00477C16" w:rsidRPr="00700AA4" w:rsidRDefault="00477C16" w:rsidP="00477C1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7C16" w:rsidRPr="00700AA4" w:rsidRDefault="00477C16" w:rsidP="00477C16">
      <w:pPr>
        <w:spacing w:line="360" w:lineRule="auto"/>
        <w:rPr>
          <w:rFonts w:ascii="Times New Roman" w:hAnsi="Times New Roman"/>
          <w:sz w:val="28"/>
          <w:szCs w:val="28"/>
        </w:rPr>
      </w:pPr>
      <w:r w:rsidRPr="00700AA4">
        <w:rPr>
          <w:rFonts w:ascii="Times New Roman" w:hAnsi="Times New Roman"/>
          <w:sz w:val="28"/>
          <w:szCs w:val="28"/>
        </w:rPr>
        <w:t>Председатель комиссии</w:t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>А.В. Третьяков</w:t>
      </w:r>
    </w:p>
    <w:p w:rsidR="00477C16" w:rsidRPr="00700AA4" w:rsidRDefault="00477C16" w:rsidP="00477C16">
      <w:pPr>
        <w:spacing w:line="360" w:lineRule="auto"/>
        <w:rPr>
          <w:rFonts w:ascii="Times New Roman" w:hAnsi="Times New Roman"/>
          <w:sz w:val="28"/>
          <w:szCs w:val="28"/>
        </w:rPr>
      </w:pPr>
      <w:r w:rsidRPr="00700AA4">
        <w:rPr>
          <w:rFonts w:ascii="Times New Roman" w:hAnsi="Times New Roman"/>
          <w:sz w:val="28"/>
          <w:szCs w:val="28"/>
        </w:rPr>
        <w:t>Секретарь комиссии</w:t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</w:r>
      <w:r w:rsidRPr="00700AA4">
        <w:rPr>
          <w:rFonts w:ascii="Times New Roman" w:hAnsi="Times New Roman"/>
          <w:sz w:val="28"/>
          <w:szCs w:val="28"/>
        </w:rPr>
        <w:tab/>
        <w:t>Н.А. Харченко</w:t>
      </w:r>
    </w:p>
    <w:p w:rsidR="00477C16" w:rsidRDefault="00477C16" w:rsidP="00477C16"/>
    <w:p w:rsidR="00477C16" w:rsidRDefault="00477C16" w:rsidP="00477C16"/>
    <w:p w:rsidR="004E5F9C" w:rsidRDefault="004E5F9C">
      <w:bookmarkStart w:id="0" w:name="_GoBack"/>
      <w:bookmarkEnd w:id="0"/>
    </w:p>
    <w:sectPr w:rsidR="004E5F9C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16"/>
    <w:rsid w:val="00477C16"/>
    <w:rsid w:val="004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16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77C16"/>
    <w:pPr>
      <w:spacing w:after="0"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16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77C16"/>
    <w:pPr>
      <w:spacing w:after="0"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2017-02-09T07:35:00Z</dcterms:created>
  <dcterms:modified xsi:type="dcterms:W3CDTF">2017-02-09T07:35:00Z</dcterms:modified>
</cp:coreProperties>
</file>