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F8" w:rsidRDefault="00BC67F8" w:rsidP="0039707E">
      <w:pPr>
        <w:pStyle w:val="2"/>
        <w:rPr>
          <w:b/>
          <w:szCs w:val="28"/>
        </w:rPr>
      </w:pPr>
      <w:r w:rsidRPr="00BC67F8"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175260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67F8" w:rsidRDefault="00BC67F8" w:rsidP="0039707E">
      <w:pPr>
        <w:pStyle w:val="2"/>
        <w:rPr>
          <w:b/>
          <w:szCs w:val="28"/>
        </w:rPr>
      </w:pPr>
    </w:p>
    <w:p w:rsidR="00BC67F8" w:rsidRDefault="00BC67F8" w:rsidP="00BC67F8">
      <w:pPr>
        <w:pStyle w:val="a7"/>
        <w:rPr>
          <w:b/>
          <w:szCs w:val="28"/>
        </w:rPr>
      </w:pPr>
    </w:p>
    <w:p w:rsidR="00BC67F8" w:rsidRPr="002407C6" w:rsidRDefault="00BC67F8" w:rsidP="00BC67F8">
      <w:pPr>
        <w:pStyle w:val="a7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BC67F8" w:rsidRPr="002407C6" w:rsidRDefault="00BC67F8" w:rsidP="00BC67F8">
      <w:pPr>
        <w:pStyle w:val="a7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BC67F8" w:rsidRDefault="00BC67F8" w:rsidP="0039707E">
      <w:pPr>
        <w:pStyle w:val="2"/>
        <w:rPr>
          <w:b/>
          <w:szCs w:val="28"/>
        </w:rPr>
      </w:pPr>
    </w:p>
    <w:p w:rsidR="0039707E" w:rsidRDefault="0039707E" w:rsidP="0039707E">
      <w:pPr>
        <w:pStyle w:val="2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250BA" w:rsidRDefault="00F250BA" w:rsidP="00F250BA">
      <w:pPr>
        <w:pStyle w:val="a7"/>
      </w:pPr>
      <w:r>
        <w:t>08 августа</w:t>
      </w:r>
      <w:r w:rsidR="0039707E">
        <w:t xml:space="preserve"> 2022 г.</w:t>
      </w:r>
      <w:r w:rsidR="0039707E">
        <w:tab/>
      </w:r>
      <w:r w:rsidR="0039707E">
        <w:tab/>
      </w:r>
      <w:r>
        <w:t xml:space="preserve">                                                   </w:t>
      </w:r>
      <w:r w:rsidR="00BC67F8">
        <w:t xml:space="preserve">               </w:t>
      </w:r>
      <w:r w:rsidR="00FA2A4F">
        <w:t xml:space="preserve">           </w:t>
      </w:r>
      <w:r>
        <w:t xml:space="preserve">   № 67-1</w:t>
      </w:r>
    </w:p>
    <w:p w:rsidR="0039707E" w:rsidRDefault="00F250BA" w:rsidP="00F250BA">
      <w:pPr>
        <w:pStyle w:val="a7"/>
        <w:jc w:val="center"/>
      </w:pPr>
      <w:r>
        <w:t>с</w:t>
      </w:r>
      <w:r w:rsidR="0039707E">
        <w:t xml:space="preserve">. </w:t>
      </w:r>
      <w:r>
        <w:t>Покровское</w:t>
      </w:r>
    </w:p>
    <w:p w:rsidR="00F250BA" w:rsidRDefault="00F250BA" w:rsidP="00F250BA">
      <w:pPr>
        <w:pStyle w:val="a7"/>
        <w:jc w:val="center"/>
      </w:pPr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5670"/>
      </w:tblGrid>
      <w:tr w:rsidR="0039707E" w:rsidTr="0039707E">
        <w:trPr>
          <w:trHeight w:val="1549"/>
        </w:trPr>
        <w:tc>
          <w:tcPr>
            <w:tcW w:w="5670" w:type="dxa"/>
            <w:hideMark/>
          </w:tcPr>
          <w:p w:rsidR="00F250BA" w:rsidRDefault="0039707E" w:rsidP="00FA2A4F">
            <w:pPr>
              <w:pStyle w:val="a7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 перечне материалов, обязательных                   к размещению на информационном стенде участковой</w:t>
            </w:r>
            <w:r w:rsidR="00FA2A4F">
              <w:rPr>
                <w:b/>
                <w:lang w:eastAsia="en-US"/>
              </w:rPr>
              <w:t xml:space="preserve">     </w:t>
            </w:r>
            <w:r>
              <w:rPr>
                <w:b/>
                <w:lang w:eastAsia="en-US"/>
              </w:rPr>
              <w:t xml:space="preserve"> избирательной</w:t>
            </w:r>
            <w:r w:rsidR="00FA2A4F">
              <w:rPr>
                <w:b/>
                <w:lang w:eastAsia="en-US"/>
              </w:rPr>
              <w:t xml:space="preserve">     </w:t>
            </w:r>
            <w:r>
              <w:rPr>
                <w:b/>
                <w:lang w:eastAsia="en-US"/>
              </w:rPr>
              <w:t xml:space="preserve"> комиссии </w:t>
            </w:r>
          </w:p>
          <w:p w:rsidR="0039707E" w:rsidRDefault="0039707E" w:rsidP="00FA2A4F">
            <w:pPr>
              <w:pStyle w:val="a7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r w:rsidR="00F250BA">
              <w:rPr>
                <w:b/>
                <w:lang w:eastAsia="en-US"/>
              </w:rPr>
              <w:t xml:space="preserve">1283 </w:t>
            </w:r>
            <w:r>
              <w:rPr>
                <w:b/>
                <w:lang w:eastAsia="en-US"/>
              </w:rPr>
              <w:t xml:space="preserve">на дополнительных выборах депутата </w:t>
            </w:r>
            <w:r w:rsidR="00F250BA">
              <w:rPr>
                <w:b/>
                <w:lang w:eastAsia="en-US"/>
              </w:rPr>
              <w:t>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      </w:r>
          </w:p>
        </w:tc>
      </w:tr>
    </w:tbl>
    <w:p w:rsidR="0039707E" w:rsidRDefault="0039707E" w:rsidP="0039707E">
      <w:pPr>
        <w:pStyle w:val="a3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9707E" w:rsidRDefault="0039707E" w:rsidP="00FA2A4F">
      <w:pPr>
        <w:pStyle w:val="a3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3 статьи 61 Федерального закона </w:t>
      </w:r>
      <w:r>
        <w:rPr>
          <w:b w:val="0"/>
          <w:spacing w:val="0"/>
          <w:sz w:val="28"/>
        </w:rPr>
        <w:br/>
        <w:t xml:space="preserve">от 12.06.2002 № 67-ФЗ «Об основных гарантиях избирательных прав </w:t>
      </w:r>
      <w:r>
        <w:rPr>
          <w:b w:val="0"/>
          <w:spacing w:val="0"/>
          <w:sz w:val="28"/>
        </w:rPr>
        <w:br/>
        <w:t xml:space="preserve">и права на участие в референдуме граждан Российской Федерации», частью 3 статьи 55 Областного закона от 12.05.2016 № 525-ЗС «О выборах </w:t>
      </w:r>
      <w:r>
        <w:rPr>
          <w:b w:val="0"/>
          <w:spacing w:val="0"/>
          <w:sz w:val="28"/>
        </w:rPr>
        <w:br/>
        <w:t>и референдумах в Ростовской области»</w:t>
      </w:r>
      <w:r w:rsidR="00F250BA">
        <w:rPr>
          <w:b w:val="0"/>
          <w:spacing w:val="0"/>
          <w:sz w:val="28"/>
        </w:rPr>
        <w:t>,</w:t>
      </w:r>
    </w:p>
    <w:p w:rsidR="00F250BA" w:rsidRDefault="00F250BA" w:rsidP="00FA2A4F">
      <w:pPr>
        <w:pStyle w:val="a5"/>
        <w:suppressAutoHyphens/>
        <w:spacing w:before="0"/>
        <w:ind w:left="0"/>
        <w:rPr>
          <w:szCs w:val="28"/>
        </w:rPr>
      </w:pPr>
      <w:r>
        <w:t xml:space="preserve">         </w:t>
      </w:r>
      <w:r w:rsidR="0039707E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Неклиновского района Ростовской области,</w:t>
      </w:r>
    </w:p>
    <w:p w:rsidR="0039707E" w:rsidRDefault="0039707E" w:rsidP="00F250BA">
      <w:pPr>
        <w:pStyle w:val="a5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9707E" w:rsidRDefault="0039707E" w:rsidP="0039707E">
      <w:pPr>
        <w:pStyle w:val="a7"/>
        <w:jc w:val="both"/>
        <w:rPr>
          <w:b/>
        </w:rPr>
      </w:pPr>
      <w:r>
        <w:tab/>
        <w:t>1. </w:t>
      </w:r>
      <w:r>
        <w:rPr>
          <w:szCs w:val="28"/>
        </w:rPr>
        <w:t xml:space="preserve">Утвердить перечень материалов, обязательных к размещению на информационном стенде участковой избирательной комиссии № </w:t>
      </w:r>
      <w:r w:rsidR="00F250BA">
        <w:rPr>
          <w:szCs w:val="28"/>
        </w:rPr>
        <w:t>1283</w:t>
      </w:r>
      <w:r>
        <w:rPr>
          <w:szCs w:val="28"/>
        </w:rPr>
        <w:t xml:space="preserve"> при проведении дополнительных </w:t>
      </w:r>
      <w:r>
        <w:t xml:space="preserve">выборов депутата </w:t>
      </w:r>
      <w:r w:rsidR="00F250BA">
        <w:t>Собрания депутатов Вареновского сельского поселения Неклиновского района Ростовской области пятого созыва</w:t>
      </w:r>
      <w:r>
        <w:t xml:space="preserve">  по </w:t>
      </w:r>
      <w:r w:rsidR="00F250BA">
        <w:t xml:space="preserve">Вареновскому </w:t>
      </w:r>
      <w:r>
        <w:t xml:space="preserve">одномандатному избирательному округу № 1 </w:t>
      </w:r>
      <w:r>
        <w:rPr>
          <w:szCs w:val="28"/>
        </w:rPr>
        <w:t>согласно приложению</w:t>
      </w:r>
      <w:r w:rsidR="00BC67F8">
        <w:rPr>
          <w:szCs w:val="28"/>
        </w:rPr>
        <w:t xml:space="preserve"> №1</w:t>
      </w:r>
      <w:r>
        <w:t>.</w:t>
      </w:r>
    </w:p>
    <w:p w:rsidR="0039707E" w:rsidRDefault="0039707E" w:rsidP="0039707E">
      <w:pPr>
        <w:pStyle w:val="a3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>
        <w:rPr>
          <w:b w:val="0"/>
          <w:spacing w:val="0"/>
          <w:sz w:val="28"/>
          <w:szCs w:val="28"/>
        </w:rPr>
        <w:t xml:space="preserve">Направить настоящее постановление председателю участковой избирательной  комиссии избирательного участка № </w:t>
      </w:r>
      <w:r w:rsidR="00F250BA">
        <w:rPr>
          <w:b w:val="0"/>
          <w:spacing w:val="0"/>
          <w:sz w:val="28"/>
          <w:szCs w:val="28"/>
        </w:rPr>
        <w:t>1283</w:t>
      </w:r>
      <w:r>
        <w:rPr>
          <w:b w:val="0"/>
          <w:spacing w:val="0"/>
          <w:sz w:val="28"/>
          <w:szCs w:val="28"/>
        </w:rPr>
        <w:t>.</w:t>
      </w:r>
    </w:p>
    <w:p w:rsidR="0039707E" w:rsidRDefault="00F250BA" w:rsidP="00F250BA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3</w:t>
      </w:r>
      <w:r w:rsidR="0039707E">
        <w:rPr>
          <w:szCs w:val="28"/>
        </w:rPr>
        <w:t xml:space="preserve">. </w:t>
      </w:r>
      <w:proofErr w:type="gramStart"/>
      <w:r w:rsidR="0039707E">
        <w:rPr>
          <w:szCs w:val="28"/>
        </w:rPr>
        <w:t>Контроль за</w:t>
      </w:r>
      <w:proofErr w:type="gramEnd"/>
      <w:r w:rsidR="0039707E">
        <w:rPr>
          <w:szCs w:val="28"/>
        </w:rPr>
        <w:t xml:space="preserve"> исполнением данного постановления возложить на </w:t>
      </w:r>
      <w:r>
        <w:rPr>
          <w:szCs w:val="28"/>
        </w:rPr>
        <w:t xml:space="preserve">заместителя </w:t>
      </w:r>
      <w:r w:rsidR="0039707E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Неклиновского района Ростовской области Саакяна А.А.</w:t>
      </w:r>
    </w:p>
    <w:p w:rsidR="001C6D47" w:rsidRDefault="001C6D47" w:rsidP="00F250BA">
      <w:pPr>
        <w:pStyle w:val="a7"/>
        <w:ind w:firstLine="708"/>
        <w:jc w:val="both"/>
        <w:rPr>
          <w:szCs w:val="28"/>
        </w:rPr>
      </w:pPr>
    </w:p>
    <w:p w:rsidR="00F250BA" w:rsidRDefault="00F250BA" w:rsidP="00F250BA">
      <w:pPr>
        <w:pStyle w:val="a7"/>
        <w:ind w:firstLine="708"/>
        <w:jc w:val="both"/>
        <w:rPr>
          <w:szCs w:val="28"/>
        </w:rPr>
      </w:pPr>
    </w:p>
    <w:p w:rsidR="0039707E" w:rsidRDefault="0039707E" w:rsidP="00F250BA">
      <w:pPr>
        <w:pStyle w:val="a7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A2A4F">
        <w:t xml:space="preserve">               </w:t>
      </w:r>
      <w:r w:rsidR="00F250BA">
        <w:t>М.Ю. Сафонов</w:t>
      </w:r>
      <w:r>
        <w:t xml:space="preserve"> </w:t>
      </w:r>
    </w:p>
    <w:p w:rsidR="00FA2A4F" w:rsidRDefault="00FA2A4F" w:rsidP="00F250BA">
      <w:pPr>
        <w:pStyle w:val="a7"/>
      </w:pPr>
    </w:p>
    <w:p w:rsidR="00FA2A4F" w:rsidRDefault="00FA2A4F" w:rsidP="00F250BA">
      <w:pPr>
        <w:pStyle w:val="a7"/>
      </w:pPr>
    </w:p>
    <w:p w:rsidR="0039707E" w:rsidRPr="001C6D47" w:rsidRDefault="0039707E" w:rsidP="001C6D47">
      <w:pPr>
        <w:pStyle w:val="a7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2A4F">
        <w:t xml:space="preserve">               </w:t>
      </w:r>
      <w:r w:rsidR="00F250BA">
        <w:t>Н.П. Коженко</w:t>
      </w:r>
      <w:bookmarkStart w:id="0" w:name="_GoBack"/>
      <w:bookmarkEnd w:id="0"/>
    </w:p>
    <w:p w:rsidR="0039707E" w:rsidRDefault="0039707E" w:rsidP="0039707E">
      <w:pPr>
        <w:pStyle w:val="a3"/>
        <w:suppressAutoHyphens/>
        <w:spacing w:before="0" w:after="0" w:line="360" w:lineRule="auto"/>
        <w:ind w:right="28" w:firstLine="851"/>
        <w:jc w:val="both"/>
      </w:pPr>
    </w:p>
    <w:p w:rsidR="0039707E" w:rsidRPr="00FA2A4F" w:rsidRDefault="00F250BA" w:rsidP="00FA2A4F">
      <w:pPr>
        <w:pStyle w:val="a7"/>
        <w:jc w:val="right"/>
        <w:rPr>
          <w:sz w:val="24"/>
          <w:szCs w:val="24"/>
        </w:rPr>
      </w:pPr>
      <w:r>
        <w:t xml:space="preserve">                                                                       </w:t>
      </w:r>
      <w:r w:rsidR="00FA2A4F">
        <w:t xml:space="preserve">     </w:t>
      </w:r>
      <w:r w:rsidR="0039707E" w:rsidRPr="00FA2A4F">
        <w:rPr>
          <w:sz w:val="24"/>
          <w:szCs w:val="24"/>
        </w:rPr>
        <w:t>Приложение</w:t>
      </w:r>
      <w:r w:rsidR="00BC67F8" w:rsidRPr="00FA2A4F">
        <w:rPr>
          <w:sz w:val="24"/>
          <w:szCs w:val="24"/>
        </w:rPr>
        <w:t xml:space="preserve"> №1</w:t>
      </w:r>
    </w:p>
    <w:p w:rsidR="0039707E" w:rsidRPr="00FA2A4F" w:rsidRDefault="00F250BA" w:rsidP="00FA2A4F">
      <w:pPr>
        <w:pStyle w:val="a7"/>
        <w:jc w:val="right"/>
        <w:rPr>
          <w:sz w:val="24"/>
          <w:szCs w:val="24"/>
        </w:rPr>
      </w:pPr>
      <w:r w:rsidRPr="00FA2A4F">
        <w:rPr>
          <w:sz w:val="24"/>
          <w:szCs w:val="24"/>
        </w:rPr>
        <w:t xml:space="preserve">                                                                        </w:t>
      </w:r>
      <w:r w:rsidR="00FA2A4F">
        <w:rPr>
          <w:sz w:val="24"/>
          <w:szCs w:val="24"/>
        </w:rPr>
        <w:t xml:space="preserve">         </w:t>
      </w:r>
      <w:r w:rsidR="0039707E" w:rsidRPr="00FA2A4F">
        <w:rPr>
          <w:sz w:val="24"/>
          <w:szCs w:val="24"/>
        </w:rPr>
        <w:t xml:space="preserve">к постановлению </w:t>
      </w:r>
      <w:proofErr w:type="gramStart"/>
      <w:r w:rsidR="0039707E" w:rsidRPr="00FA2A4F">
        <w:rPr>
          <w:sz w:val="24"/>
          <w:szCs w:val="24"/>
        </w:rPr>
        <w:t>Территориальной</w:t>
      </w:r>
      <w:proofErr w:type="gramEnd"/>
    </w:p>
    <w:p w:rsidR="0039707E" w:rsidRPr="00FA2A4F" w:rsidRDefault="00F250BA" w:rsidP="00FA2A4F">
      <w:pPr>
        <w:pStyle w:val="a7"/>
        <w:jc w:val="right"/>
        <w:rPr>
          <w:sz w:val="24"/>
          <w:szCs w:val="24"/>
        </w:rPr>
      </w:pPr>
      <w:r w:rsidRPr="00FA2A4F">
        <w:rPr>
          <w:sz w:val="24"/>
          <w:szCs w:val="24"/>
        </w:rPr>
        <w:t xml:space="preserve">                                                                        </w:t>
      </w:r>
      <w:r w:rsidR="00FA2A4F">
        <w:rPr>
          <w:sz w:val="24"/>
          <w:szCs w:val="24"/>
        </w:rPr>
        <w:t xml:space="preserve">         </w:t>
      </w:r>
      <w:r w:rsidR="0039707E" w:rsidRPr="00FA2A4F">
        <w:rPr>
          <w:sz w:val="24"/>
          <w:szCs w:val="24"/>
        </w:rPr>
        <w:t>избирательной комиссии</w:t>
      </w:r>
    </w:p>
    <w:p w:rsidR="00F250BA" w:rsidRPr="00FA2A4F" w:rsidRDefault="00F250BA" w:rsidP="00FA2A4F">
      <w:pPr>
        <w:pStyle w:val="a7"/>
        <w:jc w:val="right"/>
        <w:rPr>
          <w:sz w:val="24"/>
          <w:szCs w:val="24"/>
        </w:rPr>
      </w:pPr>
      <w:r w:rsidRPr="00FA2A4F">
        <w:rPr>
          <w:sz w:val="24"/>
          <w:szCs w:val="24"/>
        </w:rPr>
        <w:t xml:space="preserve">                                                                         </w:t>
      </w:r>
      <w:r w:rsidR="00FA2A4F">
        <w:rPr>
          <w:sz w:val="24"/>
          <w:szCs w:val="24"/>
        </w:rPr>
        <w:t xml:space="preserve">        </w:t>
      </w:r>
      <w:r w:rsidRPr="00FA2A4F">
        <w:rPr>
          <w:sz w:val="24"/>
          <w:szCs w:val="24"/>
        </w:rPr>
        <w:t>Неклиновского района Ростовской</w:t>
      </w:r>
      <w:r w:rsidR="00FA2A4F">
        <w:rPr>
          <w:sz w:val="24"/>
          <w:szCs w:val="24"/>
        </w:rPr>
        <w:t xml:space="preserve"> </w:t>
      </w:r>
      <w:r w:rsidRPr="00FA2A4F">
        <w:rPr>
          <w:sz w:val="24"/>
          <w:szCs w:val="24"/>
        </w:rPr>
        <w:t>области</w:t>
      </w:r>
    </w:p>
    <w:p w:rsidR="0039707E" w:rsidRPr="00FA2A4F" w:rsidRDefault="00F250BA" w:rsidP="00FA2A4F">
      <w:pPr>
        <w:pStyle w:val="a7"/>
        <w:jc w:val="right"/>
        <w:rPr>
          <w:sz w:val="24"/>
          <w:szCs w:val="24"/>
        </w:rPr>
      </w:pPr>
      <w:r w:rsidRPr="00FA2A4F">
        <w:rPr>
          <w:sz w:val="24"/>
          <w:szCs w:val="24"/>
        </w:rPr>
        <w:t xml:space="preserve">                                                                         </w:t>
      </w:r>
      <w:r w:rsidR="0039707E" w:rsidRPr="00FA2A4F">
        <w:rPr>
          <w:sz w:val="24"/>
          <w:szCs w:val="24"/>
        </w:rPr>
        <w:t xml:space="preserve">от </w:t>
      </w:r>
      <w:r w:rsidRPr="00FA2A4F">
        <w:rPr>
          <w:sz w:val="24"/>
          <w:szCs w:val="24"/>
        </w:rPr>
        <w:t>08</w:t>
      </w:r>
      <w:r w:rsidR="0039707E" w:rsidRPr="00FA2A4F">
        <w:rPr>
          <w:sz w:val="24"/>
          <w:szCs w:val="24"/>
        </w:rPr>
        <w:t>.0</w:t>
      </w:r>
      <w:r w:rsidRPr="00FA2A4F">
        <w:rPr>
          <w:sz w:val="24"/>
          <w:szCs w:val="24"/>
        </w:rPr>
        <w:t>8</w:t>
      </w:r>
      <w:r w:rsidR="0039707E" w:rsidRPr="00FA2A4F">
        <w:rPr>
          <w:sz w:val="24"/>
          <w:szCs w:val="24"/>
        </w:rPr>
        <w:t xml:space="preserve">.2022  г. № </w:t>
      </w:r>
      <w:r w:rsidRPr="00FA2A4F">
        <w:rPr>
          <w:sz w:val="24"/>
          <w:szCs w:val="24"/>
        </w:rPr>
        <w:t>67-1</w:t>
      </w:r>
    </w:p>
    <w:p w:rsidR="00F250BA" w:rsidRDefault="00F250BA" w:rsidP="00FA2A4F">
      <w:pPr>
        <w:pStyle w:val="a7"/>
        <w:rPr>
          <w:b/>
        </w:rPr>
      </w:pPr>
    </w:p>
    <w:p w:rsidR="0039707E" w:rsidRPr="00F250BA" w:rsidRDefault="0039707E" w:rsidP="00F250BA">
      <w:pPr>
        <w:pStyle w:val="a7"/>
        <w:jc w:val="center"/>
        <w:rPr>
          <w:b/>
        </w:rPr>
      </w:pPr>
      <w:r w:rsidRPr="00F250BA">
        <w:rPr>
          <w:b/>
        </w:rPr>
        <w:t>Перечень материалов,</w:t>
      </w:r>
    </w:p>
    <w:p w:rsidR="0039707E" w:rsidRPr="00F250BA" w:rsidRDefault="0039707E" w:rsidP="00F250BA">
      <w:pPr>
        <w:pStyle w:val="a7"/>
        <w:jc w:val="center"/>
        <w:rPr>
          <w:b/>
        </w:rPr>
      </w:pPr>
      <w:r w:rsidRPr="00F250BA">
        <w:rPr>
          <w:b/>
        </w:rPr>
        <w:t xml:space="preserve">обязательных к размещению на информационном стенде участковой избирательной комиссии № </w:t>
      </w:r>
      <w:r w:rsidR="00F250BA">
        <w:rPr>
          <w:b/>
        </w:rPr>
        <w:t>1283</w:t>
      </w:r>
      <w:r w:rsidRPr="00F250BA">
        <w:rPr>
          <w:b/>
        </w:rPr>
        <w:t xml:space="preserve"> на дополнительных выборах депутата </w:t>
      </w:r>
      <w:r w:rsidR="00F250BA">
        <w:rPr>
          <w:b/>
        </w:rPr>
        <w:t>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</w:p>
    <w:p w:rsidR="0039707E" w:rsidRDefault="0039707E" w:rsidP="0039707E">
      <w:pPr>
        <w:jc w:val="center"/>
        <w:rPr>
          <w:szCs w:val="28"/>
        </w:rPr>
      </w:pP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Если кандидат, выдвинут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39707E" w:rsidRDefault="0039707E" w:rsidP="0039707E">
      <w:pPr>
        <w:pStyle w:val="a8"/>
        <w:numPr>
          <w:ilvl w:val="0"/>
          <w:numId w:val="1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Территориальной избирательной комиссии </w:t>
      </w:r>
      <w:r w:rsidR="00F250BA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о формировании участковой избирательной комиссии и о назначении ее председателя.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Информация о границах избирательного участка.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Информация о границах избирательного округа, схема избирательных округов.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График дежу</w:t>
      </w:r>
      <w:proofErr w:type="gramStart"/>
      <w:r>
        <w:rPr>
          <w:szCs w:val="28"/>
        </w:rPr>
        <w:t>рств чл</w:t>
      </w:r>
      <w:proofErr w:type="gramEnd"/>
      <w:r>
        <w:rPr>
          <w:szCs w:val="28"/>
        </w:rPr>
        <w:t>енов участковой избирательной комиссии.</w:t>
      </w:r>
    </w:p>
    <w:p w:rsidR="0039707E" w:rsidRDefault="0039707E" w:rsidP="0039707E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Иная информация территориальной и участковой избирательной комиссии.</w:t>
      </w:r>
    </w:p>
    <w:p w:rsidR="0039707E" w:rsidRDefault="0039707E" w:rsidP="00FA2A4F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39707E" w:rsidRDefault="0039707E" w:rsidP="00FA2A4F">
      <w:pPr>
        <w:pStyle w:val="a8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Извлечения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D74C86" w:rsidRPr="00FA2A4F" w:rsidRDefault="0039707E" w:rsidP="00FA2A4F">
      <w:pPr>
        <w:pStyle w:val="a8"/>
        <w:widowControl w:val="0"/>
        <w:numPr>
          <w:ilvl w:val="0"/>
          <w:numId w:val="1"/>
        </w:numPr>
        <w:tabs>
          <w:tab w:val="left" w:pos="0"/>
          <w:tab w:val="left" w:pos="567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>
        <w:rPr>
          <w:szCs w:val="28"/>
        </w:rPr>
        <w:t>Схема размещения технологического и иного оборудования, мест, отведенных для работы членов УИК, наблюдателей, иных лиц, присутствующих при проведении голосования в помещении УИК.</w:t>
      </w:r>
    </w:p>
    <w:sectPr w:rsidR="00D74C86" w:rsidRPr="00FA2A4F" w:rsidSect="00FA2A4F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07E"/>
    <w:rsid w:val="001C6D47"/>
    <w:rsid w:val="0039707E"/>
    <w:rsid w:val="008D6D0B"/>
    <w:rsid w:val="00BC67F8"/>
    <w:rsid w:val="00D74C86"/>
    <w:rsid w:val="00F250BA"/>
    <w:rsid w:val="00FA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9707E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970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semiHidden/>
    <w:unhideWhenUsed/>
    <w:rsid w:val="0039707E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39707E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39707E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39707E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3970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397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39707E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9707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semiHidden/>
    <w:unhideWhenUsed/>
    <w:rsid w:val="0039707E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39707E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39707E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39707E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3970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List Paragraph"/>
    <w:basedOn w:val="a"/>
    <w:uiPriority w:val="34"/>
    <w:qFormat/>
    <w:rsid w:val="00397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4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2022-08-08T08:31:00Z</cp:lastPrinted>
  <dcterms:created xsi:type="dcterms:W3CDTF">2022-08-08T08:14:00Z</dcterms:created>
  <dcterms:modified xsi:type="dcterms:W3CDTF">2022-08-08T08:43:00Z</dcterms:modified>
</cp:coreProperties>
</file>