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6DE" w:rsidRPr="00EA4BEB" w:rsidRDefault="006436DE" w:rsidP="006436DE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062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436DE" w:rsidRPr="00EA4BEB" w:rsidTr="00C60AF0">
        <w:trPr>
          <w:trHeight w:val="730"/>
        </w:trPr>
        <w:tc>
          <w:tcPr>
            <w:tcW w:w="10065" w:type="dxa"/>
            <w:gridSpan w:val="3"/>
          </w:tcPr>
          <w:p w:rsidR="006436DE" w:rsidRPr="00EA4BEB" w:rsidRDefault="006436DE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436DE" w:rsidRPr="00EA4BEB" w:rsidRDefault="006436DE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436DE" w:rsidRPr="00EA4BEB" w:rsidTr="00C60AF0">
        <w:tc>
          <w:tcPr>
            <w:tcW w:w="4679" w:type="dxa"/>
          </w:tcPr>
          <w:p w:rsidR="006436DE" w:rsidRPr="00EA4BEB" w:rsidRDefault="006436DE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436DE" w:rsidRPr="00EA4BEB" w:rsidRDefault="006436DE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436DE" w:rsidRPr="00EA4BEB" w:rsidRDefault="006436DE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</w:t>
      </w:r>
    </w:p>
    <w:p w:rsidR="006436DE" w:rsidRPr="00EA4BEB" w:rsidRDefault="006436DE" w:rsidP="006436DE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</w:t>
      </w:r>
      <w:r>
        <w:rPr>
          <w:b/>
          <w:bCs/>
          <w:color w:val="12213E"/>
          <w:sz w:val="28"/>
          <w:szCs w:val="28"/>
        </w:rPr>
        <w:t>6</w:t>
      </w:r>
    </w:p>
    <w:p w:rsidR="006436DE" w:rsidRPr="00EA4BEB" w:rsidRDefault="006436DE" w:rsidP="006436DE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6436DE" w:rsidRPr="00EA4BEB" w:rsidRDefault="006436DE" w:rsidP="006436DE">
      <w:pPr>
        <w:jc w:val="center"/>
        <w:rPr>
          <w:color w:val="12213E"/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6436DE" w:rsidRPr="00EA4BEB" w:rsidTr="00C60AF0">
        <w:tc>
          <w:tcPr>
            <w:tcW w:w="6945" w:type="dxa"/>
          </w:tcPr>
          <w:p w:rsidR="006436DE" w:rsidRPr="00EA4BEB" w:rsidRDefault="006436DE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bCs/>
                <w:color w:val="12213E"/>
                <w:sz w:val="28"/>
                <w:szCs w:val="28"/>
              </w:rPr>
            </w:pPr>
            <w:r w:rsidRPr="00EA4BEB">
              <w:rPr>
                <w:rFonts w:cs="Times New Roman"/>
                <w:b/>
                <w:bCs/>
                <w:color w:val="12213E"/>
                <w:sz w:val="28"/>
                <w:szCs w:val="28"/>
              </w:rPr>
              <w:t xml:space="preserve">Об объеме  сведений о доходах и об имуществе кандидатов для </w:t>
            </w:r>
            <w:r w:rsidRPr="00EA4BEB">
              <w:rPr>
                <w:rFonts w:ascii="Arial" w:hAnsi="Arial" w:cs="Arial"/>
                <w:b/>
                <w:bCs/>
                <w:color w:val="12213E"/>
                <w:sz w:val="28"/>
                <w:szCs w:val="28"/>
              </w:rPr>
              <w:t xml:space="preserve">   </w:t>
            </w:r>
            <w:r w:rsidRPr="00EA4BEB">
              <w:rPr>
                <w:rFonts w:cs="Times New Roman"/>
                <w:b/>
                <w:bCs/>
                <w:color w:val="12213E"/>
                <w:sz w:val="28"/>
                <w:szCs w:val="28"/>
              </w:rPr>
              <w:t>размещения</w:t>
            </w:r>
            <w:r w:rsidRPr="00EA4BEB">
              <w:rPr>
                <w:rFonts w:ascii="Arial" w:hAnsi="Arial" w:cs="Arial"/>
                <w:b/>
                <w:bCs/>
                <w:color w:val="12213E"/>
                <w:sz w:val="28"/>
                <w:szCs w:val="28"/>
              </w:rPr>
              <w:t xml:space="preserve"> </w:t>
            </w:r>
            <w:r w:rsidRPr="00EA4BEB">
              <w:rPr>
                <w:rFonts w:cs="Times New Roman"/>
                <w:b/>
                <w:bCs/>
                <w:color w:val="12213E"/>
                <w:sz w:val="28"/>
                <w:szCs w:val="28"/>
              </w:rPr>
              <w:t>в средствах массовой информации</w:t>
            </w:r>
            <w:r w:rsidRPr="00EA4BEB">
              <w:rPr>
                <w:rFonts w:ascii="Arial" w:hAnsi="Arial" w:cs="Arial"/>
                <w:b/>
                <w:bCs/>
                <w:color w:val="12213E"/>
                <w:sz w:val="28"/>
                <w:szCs w:val="28"/>
              </w:rPr>
              <w:t xml:space="preserve"> </w:t>
            </w:r>
            <w:r w:rsidRPr="00EA4BEB">
              <w:rPr>
                <w:rFonts w:cs="Times New Roman"/>
                <w:b/>
                <w:bCs/>
                <w:color w:val="12213E"/>
                <w:sz w:val="28"/>
                <w:szCs w:val="28"/>
              </w:rPr>
              <w:t>и</w:t>
            </w:r>
            <w:r w:rsidRPr="00EA4BEB">
              <w:rPr>
                <w:rFonts w:ascii="Arial" w:hAnsi="Arial" w:cs="Arial"/>
                <w:b/>
                <w:bCs/>
                <w:color w:val="12213E"/>
                <w:sz w:val="28"/>
                <w:szCs w:val="28"/>
              </w:rPr>
              <w:t xml:space="preserve"> </w:t>
            </w:r>
            <w:r w:rsidRPr="00EA4BEB">
              <w:rPr>
                <w:rFonts w:cs="Times New Roman"/>
                <w:b/>
                <w:bCs/>
                <w:color w:val="12213E"/>
                <w:sz w:val="28"/>
                <w:szCs w:val="28"/>
              </w:rPr>
              <w:t xml:space="preserve">на информационном стенде в помещении для голосования </w:t>
            </w:r>
          </w:p>
        </w:tc>
      </w:tr>
    </w:tbl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color w:val="12213E"/>
          <w:sz w:val="28"/>
          <w:szCs w:val="28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>В   соответствии  со ст. 3, ст. 20,  ст. 49   Областного   закона   «О   выборах   глав муниципальных образований в Ростовской области»,</w:t>
      </w: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  <w:r w:rsidRPr="00EA4BEB">
        <w:rPr>
          <w:rFonts w:cs="Times New Roman"/>
          <w:color w:val="12213E"/>
          <w:sz w:val="28"/>
          <w:szCs w:val="28"/>
        </w:rPr>
        <w:t>Территориальная     избирательная     комиссия</w:t>
      </w:r>
      <w:r w:rsidRPr="00EA4BEB">
        <w:rPr>
          <w:rFonts w:ascii="Arial" w:hAnsi="Arial" w:cs="Arial"/>
          <w:color w:val="12213E"/>
          <w:sz w:val="28"/>
          <w:szCs w:val="28"/>
        </w:rPr>
        <w:t xml:space="preserve">          </w:t>
      </w:r>
      <w:r w:rsidRPr="00EA4BEB">
        <w:rPr>
          <w:rFonts w:cs="Times New Roman"/>
          <w:color w:val="12213E"/>
          <w:sz w:val="28"/>
          <w:szCs w:val="28"/>
        </w:rPr>
        <w:t>Неклиновского     района</w:t>
      </w: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b/>
          <w:bCs/>
          <w:color w:val="12213E"/>
          <w:sz w:val="28"/>
          <w:szCs w:val="28"/>
        </w:rPr>
      </w:pPr>
      <w:r w:rsidRPr="00EA4BEB">
        <w:rPr>
          <w:rFonts w:cs="Times New Roman"/>
          <w:b/>
          <w:bCs/>
          <w:color w:val="12213E"/>
          <w:sz w:val="28"/>
          <w:szCs w:val="28"/>
        </w:rPr>
        <w:t>ПОСТАНОВЛЯЕТ:</w:t>
      </w: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Определить следующий объем  </w:t>
      </w:r>
      <w:r w:rsidRPr="00EA4BEB">
        <w:rPr>
          <w:rFonts w:cs="Times New Roman"/>
          <w:bCs/>
          <w:color w:val="12213E"/>
          <w:sz w:val="28"/>
          <w:szCs w:val="28"/>
        </w:rPr>
        <w:t xml:space="preserve">сведений о доходах и об имуществе </w:t>
      </w:r>
      <w:r w:rsidRPr="00EA4BEB">
        <w:rPr>
          <w:rFonts w:cs="Times New Roman"/>
          <w:color w:val="12213E"/>
          <w:sz w:val="28"/>
          <w:szCs w:val="28"/>
        </w:rPr>
        <w:t xml:space="preserve">кандидатов на должности глав сельских поселений для размещения </w:t>
      </w:r>
      <w:r w:rsidRPr="00EA4BEB">
        <w:rPr>
          <w:rFonts w:cs="Times New Roman"/>
          <w:bCs/>
          <w:color w:val="12213E"/>
          <w:sz w:val="28"/>
          <w:szCs w:val="28"/>
        </w:rPr>
        <w:t>в средствах массовой информации</w:t>
      </w:r>
      <w:r w:rsidRPr="00EA4BEB">
        <w:rPr>
          <w:rFonts w:ascii="Arial" w:hAnsi="Arial" w:cs="Arial"/>
          <w:bCs/>
          <w:color w:val="12213E"/>
          <w:sz w:val="28"/>
          <w:szCs w:val="28"/>
        </w:rPr>
        <w:t xml:space="preserve"> </w:t>
      </w:r>
      <w:r w:rsidRPr="00EA4BEB">
        <w:rPr>
          <w:rFonts w:cs="Times New Roman"/>
          <w:bCs/>
          <w:color w:val="12213E"/>
          <w:sz w:val="28"/>
          <w:szCs w:val="28"/>
        </w:rPr>
        <w:t>и</w:t>
      </w:r>
      <w:r w:rsidRPr="00EA4BEB">
        <w:rPr>
          <w:rFonts w:ascii="Arial" w:hAnsi="Arial" w:cs="Arial"/>
          <w:b/>
          <w:bCs/>
          <w:color w:val="12213E"/>
          <w:sz w:val="28"/>
          <w:szCs w:val="28"/>
        </w:rPr>
        <w:t xml:space="preserve"> </w:t>
      </w:r>
      <w:r w:rsidRPr="00EA4BEB">
        <w:rPr>
          <w:rFonts w:cs="Times New Roman"/>
          <w:color w:val="12213E"/>
          <w:sz w:val="28"/>
          <w:szCs w:val="28"/>
        </w:rPr>
        <w:t>на информационном стенде в помещении для голосования:</w:t>
      </w: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Ф. И.О.</w:t>
      </w:r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Общая сумма дохода за 2011 год (рублей)</w:t>
      </w:r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Недвижимое  имуществ</w:t>
      </w:r>
      <w:proofErr w:type="gramStart"/>
      <w:r w:rsidRPr="00EA4BEB">
        <w:rPr>
          <w:color w:val="12213E"/>
          <w:sz w:val="28"/>
          <w:szCs w:val="28"/>
        </w:rPr>
        <w:t>о(</w:t>
      </w:r>
      <w:proofErr w:type="gramEnd"/>
      <w:r w:rsidRPr="00EA4BEB">
        <w:rPr>
          <w:color w:val="12213E"/>
          <w:sz w:val="28"/>
          <w:szCs w:val="28"/>
        </w:rPr>
        <w:t xml:space="preserve">наименование района, населенного пункта, площадь - </w:t>
      </w:r>
      <w:proofErr w:type="spellStart"/>
      <w:r w:rsidRPr="00EA4BEB">
        <w:rPr>
          <w:color w:val="12213E"/>
          <w:sz w:val="28"/>
          <w:szCs w:val="28"/>
        </w:rPr>
        <w:t>кв.м</w:t>
      </w:r>
      <w:proofErr w:type="spellEnd"/>
      <w:r w:rsidRPr="00EA4BEB">
        <w:rPr>
          <w:color w:val="12213E"/>
          <w:sz w:val="28"/>
          <w:szCs w:val="28"/>
        </w:rPr>
        <w:t>.)</w:t>
      </w:r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Транспортные средства (марка, модель, год выпуска)</w:t>
      </w:r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Денежные средства на счетах в банках (рублей</w:t>
      </w:r>
      <w:proofErr w:type="gramStart"/>
      <w:r w:rsidRPr="00EA4BEB">
        <w:rPr>
          <w:color w:val="12213E"/>
          <w:sz w:val="28"/>
          <w:szCs w:val="28"/>
        </w:rPr>
        <w:t xml:space="preserve"> )</w:t>
      </w:r>
      <w:proofErr w:type="gramEnd"/>
    </w:p>
    <w:p w:rsidR="006436DE" w:rsidRPr="00EA4BEB" w:rsidRDefault="006436DE" w:rsidP="006436DE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Акции и иное участие в коммерческих организациях (доля участия</w:t>
      </w:r>
      <w:proofErr w:type="gramStart"/>
      <w:r w:rsidRPr="00EA4BEB">
        <w:rPr>
          <w:color w:val="12213E"/>
          <w:sz w:val="28"/>
          <w:szCs w:val="28"/>
        </w:rPr>
        <w:t xml:space="preserve"> - %)</w:t>
      </w:r>
      <w:proofErr w:type="gramEnd"/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  <w:sz w:val="28"/>
          <w:szCs w:val="28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  <w:sz w:val="28"/>
          <w:szCs w:val="28"/>
        </w:rPr>
      </w:pPr>
    </w:p>
    <w:p w:rsidR="006436DE" w:rsidRPr="00EA4BEB" w:rsidRDefault="006436DE" w:rsidP="006436DE">
      <w:pPr>
        <w:pStyle w:val="a3"/>
        <w:shd w:val="clear" w:color="auto" w:fill="FFFFFF"/>
        <w:autoSpaceDE w:val="0"/>
        <w:autoSpaceDN w:val="0"/>
        <w:adjustRightInd w:val="0"/>
        <w:ind w:left="360"/>
        <w:rPr>
          <w:color w:val="12213E"/>
        </w:rPr>
      </w:pP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  <w:r w:rsidRPr="00EA4BEB">
        <w:rPr>
          <w:rFonts w:cs="Times New Roman"/>
          <w:color w:val="12213E"/>
          <w:sz w:val="28"/>
          <w:szCs w:val="28"/>
        </w:rPr>
        <w:t>Председатель комиссии</w:t>
      </w:r>
      <w:r w:rsidRPr="00EA4BEB">
        <w:rPr>
          <w:rFonts w:ascii="Arial" w:hAnsi="Arial" w:cs="Arial"/>
          <w:color w:val="12213E"/>
          <w:sz w:val="28"/>
          <w:szCs w:val="28"/>
        </w:rPr>
        <w:t xml:space="preserve">                                             </w:t>
      </w:r>
      <w:r w:rsidRPr="00EA4BEB">
        <w:rPr>
          <w:rFonts w:cs="Times New Roman"/>
          <w:color w:val="12213E"/>
          <w:sz w:val="28"/>
          <w:szCs w:val="28"/>
        </w:rPr>
        <w:t>А.В. Третьяков</w:t>
      </w:r>
    </w:p>
    <w:p w:rsidR="006436DE" w:rsidRPr="00EA4BEB" w:rsidRDefault="006436DE" w:rsidP="006436DE">
      <w:pPr>
        <w:shd w:val="clear" w:color="auto" w:fill="FFFFFF"/>
        <w:autoSpaceDE w:val="0"/>
        <w:autoSpaceDN w:val="0"/>
        <w:adjustRightInd w:val="0"/>
        <w:rPr>
          <w:color w:val="12213E"/>
        </w:rPr>
      </w:pPr>
      <w:r w:rsidRPr="00EA4BEB">
        <w:rPr>
          <w:rFonts w:cs="Times New Roman"/>
          <w:color w:val="12213E"/>
          <w:sz w:val="28"/>
          <w:szCs w:val="28"/>
        </w:rPr>
        <w:t xml:space="preserve">Секретарь комиссии </w:t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  <w:t xml:space="preserve"> Н.А. Харченко</w:t>
      </w:r>
    </w:p>
    <w:p w:rsidR="006436DE" w:rsidRPr="00EA4BEB" w:rsidRDefault="006436DE" w:rsidP="006436DE">
      <w:pPr>
        <w:ind w:left="720"/>
        <w:jc w:val="both"/>
        <w:rPr>
          <w:color w:val="12213E"/>
          <w:sz w:val="28"/>
          <w:szCs w:val="28"/>
        </w:rPr>
      </w:pPr>
    </w:p>
    <w:p w:rsidR="006436DE" w:rsidRPr="00EA4BEB" w:rsidRDefault="006436DE" w:rsidP="006436DE">
      <w:pPr>
        <w:ind w:left="720"/>
        <w:jc w:val="both"/>
        <w:rPr>
          <w:color w:val="12213E"/>
          <w:sz w:val="28"/>
          <w:szCs w:val="28"/>
        </w:rPr>
      </w:pPr>
    </w:p>
    <w:p w:rsidR="006436DE" w:rsidRPr="00EA4BEB" w:rsidRDefault="006436DE" w:rsidP="006436DE">
      <w:pPr>
        <w:ind w:left="720"/>
        <w:jc w:val="both"/>
        <w:rPr>
          <w:color w:val="12213E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04890"/>
    <w:multiLevelType w:val="hybridMultilevel"/>
    <w:tmpl w:val="1D1C08A2"/>
    <w:lvl w:ilvl="0" w:tplc="7018CE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DE"/>
    <w:rsid w:val="004E5F9C"/>
    <w:rsid w:val="0064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D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436DE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6436DE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6D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436DE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6436DE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2017-02-09T07:11:00Z</dcterms:created>
  <dcterms:modified xsi:type="dcterms:W3CDTF">2017-02-09T07:11:00Z</dcterms:modified>
</cp:coreProperties>
</file>