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11" w:rsidRPr="00065011" w:rsidRDefault="00065011" w:rsidP="00065011">
      <w:pPr>
        <w:pStyle w:val="1"/>
        <w:ind w:right="1984"/>
        <w:jc w:val="both"/>
        <w:rPr>
          <w:sz w:val="28"/>
        </w:rPr>
      </w:pPr>
      <w:r w:rsidRPr="00065011"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06377B68" wp14:editId="1985F137">
            <wp:simplePos x="0" y="0"/>
            <wp:positionH relativeFrom="column">
              <wp:posOffset>2804160</wp:posOffset>
            </wp:positionH>
            <wp:positionV relativeFrom="paragraph">
              <wp:posOffset>192405</wp:posOffset>
            </wp:positionV>
            <wp:extent cx="676275" cy="72009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2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5011" w:rsidRPr="00065011" w:rsidRDefault="00065011" w:rsidP="00065011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65011" w:rsidRPr="00065011" w:rsidRDefault="00065011" w:rsidP="00065011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65011" w:rsidRPr="00065011" w:rsidRDefault="00065011" w:rsidP="00065011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5011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065011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65011" w:rsidRPr="00065011" w:rsidRDefault="00065011" w:rsidP="00065011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65011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46C9B" w:rsidRPr="00333D15" w:rsidRDefault="00B46C9B" w:rsidP="00065011">
      <w:pPr>
        <w:pStyle w:val="a7"/>
        <w:tabs>
          <w:tab w:val="left" w:pos="1845"/>
        </w:tabs>
        <w:jc w:val="center"/>
        <w:rPr>
          <w:b/>
          <w:szCs w:val="28"/>
        </w:rPr>
      </w:pPr>
    </w:p>
    <w:p w:rsidR="00B46C9B" w:rsidRPr="00333D15" w:rsidRDefault="00B46C9B" w:rsidP="00B46C9B">
      <w:pPr>
        <w:pStyle w:val="a7"/>
        <w:jc w:val="center"/>
        <w:rPr>
          <w:b/>
          <w:szCs w:val="28"/>
        </w:rPr>
      </w:pPr>
      <w:r w:rsidRPr="00333D15">
        <w:rPr>
          <w:b/>
          <w:szCs w:val="28"/>
        </w:rPr>
        <w:t>ПОСТАНОВЛЕНИЕ</w:t>
      </w:r>
    </w:p>
    <w:p w:rsidR="00B46C9B" w:rsidRPr="00333D15" w:rsidRDefault="00B46C9B" w:rsidP="00B46C9B">
      <w:pPr>
        <w:pStyle w:val="a7"/>
      </w:pPr>
    </w:p>
    <w:p w:rsidR="00B46C9B" w:rsidRPr="00B46C9B" w:rsidRDefault="00B46C9B" w:rsidP="00B46C9B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46C9B">
        <w:rPr>
          <w:rFonts w:ascii="Times New Roman" w:hAnsi="Times New Roman" w:cs="Times New Roman"/>
          <w:bCs/>
          <w:sz w:val="28"/>
          <w:szCs w:val="28"/>
        </w:rPr>
        <w:t>26 июня 2023</w:t>
      </w:r>
      <w:r w:rsidR="00065011">
        <w:rPr>
          <w:rFonts w:ascii="Times New Roman" w:hAnsi="Times New Roman" w:cs="Times New Roman"/>
          <w:bCs/>
          <w:sz w:val="28"/>
          <w:szCs w:val="28"/>
        </w:rPr>
        <w:t xml:space="preserve"> г.</w:t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  <w:t xml:space="preserve">   </w:t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Pr="00B46C9B">
        <w:rPr>
          <w:rFonts w:ascii="Times New Roman" w:hAnsi="Times New Roman" w:cs="Times New Roman"/>
          <w:bCs/>
          <w:sz w:val="28"/>
          <w:szCs w:val="28"/>
        </w:rPr>
        <w:tab/>
      </w:r>
      <w:r w:rsidR="00065011"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B46C9B">
        <w:rPr>
          <w:rFonts w:ascii="Times New Roman" w:hAnsi="Times New Roman" w:cs="Times New Roman"/>
          <w:bCs/>
          <w:sz w:val="28"/>
          <w:szCs w:val="28"/>
        </w:rPr>
        <w:t>№ 85-</w:t>
      </w:r>
      <w:r>
        <w:rPr>
          <w:rFonts w:ascii="Times New Roman" w:hAnsi="Times New Roman" w:cs="Times New Roman"/>
          <w:bCs/>
          <w:sz w:val="28"/>
          <w:szCs w:val="28"/>
        </w:rPr>
        <w:t>7</w:t>
      </w:r>
    </w:p>
    <w:p w:rsidR="00B46C9B" w:rsidRPr="00B46C9B" w:rsidRDefault="00B46C9B" w:rsidP="00B46C9B">
      <w:pPr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B46C9B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46C9B" w:rsidRDefault="00B46C9B" w:rsidP="00C27DED">
      <w:pPr>
        <w:pStyle w:val="a7"/>
      </w:pPr>
    </w:p>
    <w:p w:rsidR="00C27DED" w:rsidRPr="00B76B25" w:rsidRDefault="00C27DED" w:rsidP="00065011">
      <w:pPr>
        <w:pStyle w:val="a3"/>
        <w:ind w:left="851" w:right="706"/>
        <w:rPr>
          <w:b/>
          <w:bCs/>
        </w:rPr>
      </w:pPr>
      <w:r w:rsidRPr="006601F0">
        <w:rPr>
          <w:b/>
          <w:szCs w:val="28"/>
        </w:rPr>
        <w:t xml:space="preserve">О создании </w:t>
      </w:r>
      <w:r w:rsidRPr="006601F0">
        <w:rPr>
          <w:b/>
          <w:bCs/>
          <w:szCs w:val="28"/>
        </w:rPr>
        <w:t>Рабоч</w:t>
      </w:r>
      <w:r>
        <w:rPr>
          <w:b/>
          <w:bCs/>
          <w:szCs w:val="28"/>
        </w:rPr>
        <w:t>ей</w:t>
      </w:r>
      <w:r w:rsidRPr="006601F0">
        <w:rPr>
          <w:b/>
          <w:bCs/>
          <w:szCs w:val="28"/>
        </w:rPr>
        <w:t xml:space="preserve"> групп</w:t>
      </w:r>
      <w:r>
        <w:rPr>
          <w:b/>
          <w:bCs/>
          <w:szCs w:val="28"/>
        </w:rPr>
        <w:t>ы</w:t>
      </w:r>
      <w:r w:rsidRPr="006601F0">
        <w:rPr>
          <w:b/>
          <w:bCs/>
          <w:szCs w:val="28"/>
        </w:rPr>
        <w:t xml:space="preserve"> по проверке соблюдения порядка сбора подписей избирателей, оформления подписных листов, достоверности сведен</w:t>
      </w:r>
      <w:r>
        <w:rPr>
          <w:b/>
          <w:bCs/>
          <w:szCs w:val="28"/>
        </w:rPr>
        <w:t>ий об избирателях и их подписей</w:t>
      </w:r>
      <w:r w:rsidRPr="00B96C6D">
        <w:rPr>
          <w:b/>
          <w:szCs w:val="28"/>
        </w:rPr>
        <w:t xml:space="preserve">, собранных в поддержку выдвижения кандидата по </w:t>
      </w:r>
      <w:r>
        <w:rPr>
          <w:b/>
          <w:szCs w:val="28"/>
        </w:rPr>
        <w:t>Неклиновскому</w:t>
      </w:r>
      <w:r w:rsidRPr="00B96C6D">
        <w:rPr>
          <w:b/>
          <w:szCs w:val="28"/>
        </w:rPr>
        <w:t xml:space="preserve"> одноманд</w:t>
      </w:r>
      <w:r>
        <w:rPr>
          <w:b/>
          <w:szCs w:val="28"/>
        </w:rPr>
        <w:t>атному избирательному округу №</w:t>
      </w:r>
      <w:r w:rsidR="00525440">
        <w:rPr>
          <w:b/>
          <w:szCs w:val="28"/>
        </w:rPr>
        <w:t xml:space="preserve"> </w:t>
      </w:r>
      <w:bookmarkStart w:id="0" w:name="_GoBack"/>
      <w:bookmarkEnd w:id="0"/>
      <w:r>
        <w:rPr>
          <w:b/>
          <w:szCs w:val="28"/>
        </w:rPr>
        <w:t>25</w:t>
      </w:r>
      <w:r w:rsidRPr="00B96C6D">
        <w:rPr>
          <w:b/>
          <w:szCs w:val="28"/>
        </w:rPr>
        <w:t>, при проведении выборов депутатов Законодательного Собрания Ростовской области седьмого созыва</w:t>
      </w:r>
    </w:p>
    <w:p w:rsidR="00B46C9B" w:rsidRDefault="00B46C9B" w:rsidP="00B46C9B">
      <w:pPr>
        <w:pStyle w:val="a5"/>
        <w:suppressAutoHyphens/>
        <w:spacing w:after="0"/>
        <w:ind w:left="0"/>
        <w:jc w:val="both"/>
        <w:rPr>
          <w:rFonts w:asciiTheme="minorHAnsi" w:eastAsiaTheme="minorEastAsia" w:hAnsiTheme="minorHAnsi" w:cstheme="minorBidi"/>
          <w:b/>
          <w:sz w:val="28"/>
          <w:szCs w:val="28"/>
        </w:rPr>
      </w:pPr>
    </w:p>
    <w:p w:rsidR="00C27DED" w:rsidRDefault="00B46C9B" w:rsidP="00165B64">
      <w:pPr>
        <w:pStyle w:val="a5"/>
        <w:suppressAutoHyphens/>
        <w:spacing w:after="0" w:line="276" w:lineRule="auto"/>
        <w:ind w:left="0"/>
        <w:jc w:val="both"/>
        <w:rPr>
          <w:bCs/>
          <w:sz w:val="28"/>
          <w:szCs w:val="28"/>
        </w:rPr>
      </w:pPr>
      <w:r>
        <w:rPr>
          <w:rFonts w:asciiTheme="minorHAnsi" w:eastAsiaTheme="minorEastAsia" w:hAnsiTheme="minorHAnsi" w:cstheme="minorBidi"/>
          <w:b/>
          <w:sz w:val="28"/>
          <w:szCs w:val="28"/>
        </w:rPr>
        <w:t xml:space="preserve">           </w:t>
      </w:r>
      <w:proofErr w:type="gramStart"/>
      <w:r w:rsidR="00C27DED" w:rsidRPr="0087018B">
        <w:rPr>
          <w:bCs/>
          <w:sz w:val="28"/>
          <w:szCs w:val="28"/>
        </w:rPr>
        <w:t xml:space="preserve">В соответствии с пунктом 3 статьи 38 Федерального закона </w:t>
      </w:r>
      <w:r w:rsidR="00C27DED">
        <w:rPr>
          <w:bCs/>
          <w:sz w:val="28"/>
          <w:szCs w:val="28"/>
        </w:rPr>
        <w:t xml:space="preserve">                                </w:t>
      </w:r>
      <w:r w:rsidR="00C27DED" w:rsidRPr="0087018B">
        <w:rPr>
          <w:bCs/>
          <w:sz w:val="28"/>
          <w:szCs w:val="28"/>
        </w:rPr>
        <w:t>от 12.06.2002 № 67-ФЗ «Об основных гарантиях избирательных прав и права на участие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референдуме граждан Российской Федерации», частью 1 статьи 32 Областного закона от 12.05.2016 № 525-ЗС «О выборах и референдумах в</w:t>
      </w:r>
      <w:r w:rsidR="00C27DED">
        <w:rPr>
          <w:bCs/>
          <w:sz w:val="28"/>
          <w:szCs w:val="28"/>
        </w:rPr>
        <w:t> </w:t>
      </w:r>
      <w:r w:rsidR="00C27DED" w:rsidRPr="0087018B">
        <w:rPr>
          <w:bCs/>
          <w:sz w:val="28"/>
          <w:szCs w:val="28"/>
        </w:rPr>
        <w:t>Ростовской области»</w:t>
      </w:r>
      <w:r w:rsidR="00C27DED">
        <w:rPr>
          <w:bCs/>
          <w:sz w:val="28"/>
          <w:szCs w:val="28"/>
        </w:rPr>
        <w:t>,</w:t>
      </w:r>
      <w:r w:rsidR="00C27DED" w:rsidRPr="00B2147B">
        <w:t xml:space="preserve"> </w:t>
      </w:r>
      <w:r w:rsidR="00C27DED">
        <w:rPr>
          <w:bCs/>
          <w:sz w:val="28"/>
          <w:szCs w:val="28"/>
        </w:rPr>
        <w:t>руководствуясь</w:t>
      </w:r>
      <w:r w:rsidR="00C27DED" w:rsidRPr="009C2C60">
        <w:rPr>
          <w:bCs/>
          <w:sz w:val="28"/>
          <w:szCs w:val="28"/>
        </w:rPr>
        <w:t xml:space="preserve"> постановлени</w:t>
      </w:r>
      <w:r w:rsidR="00C27DED">
        <w:rPr>
          <w:bCs/>
          <w:sz w:val="28"/>
          <w:szCs w:val="28"/>
        </w:rPr>
        <w:t>ем</w:t>
      </w:r>
      <w:r w:rsidR="00C27DED" w:rsidRPr="009C2C60">
        <w:rPr>
          <w:bCs/>
          <w:sz w:val="28"/>
          <w:szCs w:val="28"/>
        </w:rPr>
        <w:t xml:space="preserve"> Избирательной комиссии Ростовской области от 18.05.2023 № 24-1 «О возложении полномочий окружных избирательных комиссий по выборам депутатов</w:t>
      </w:r>
      <w:proofErr w:type="gramEnd"/>
      <w:r w:rsidR="00C27DED" w:rsidRPr="009C2C60">
        <w:rPr>
          <w:bCs/>
          <w:sz w:val="28"/>
          <w:szCs w:val="28"/>
        </w:rPr>
        <w:t xml:space="preserve"> Законодательного Собрания Ростовской области седьмого созыва </w:t>
      </w:r>
      <w:r w:rsidR="00C27DED">
        <w:rPr>
          <w:bCs/>
          <w:sz w:val="28"/>
          <w:szCs w:val="28"/>
        </w:rPr>
        <w:br/>
      </w:r>
      <w:r w:rsidR="00C27DED" w:rsidRPr="009C2C60">
        <w:rPr>
          <w:bCs/>
          <w:sz w:val="28"/>
          <w:szCs w:val="28"/>
        </w:rPr>
        <w:t>на территориальные избирательные комиссии»</w:t>
      </w:r>
      <w:r w:rsidR="00C27DED">
        <w:rPr>
          <w:bCs/>
          <w:sz w:val="28"/>
          <w:szCs w:val="28"/>
        </w:rPr>
        <w:t xml:space="preserve">, </w:t>
      </w:r>
    </w:p>
    <w:p w:rsidR="00065011" w:rsidRDefault="00065011" w:rsidP="00B46C9B">
      <w:pPr>
        <w:pStyle w:val="a5"/>
        <w:suppressAutoHyphens/>
        <w:spacing w:after="0"/>
        <w:ind w:left="0"/>
        <w:jc w:val="both"/>
        <w:rPr>
          <w:bCs/>
          <w:sz w:val="28"/>
          <w:szCs w:val="28"/>
        </w:rPr>
      </w:pPr>
    </w:p>
    <w:p w:rsidR="00C27DED" w:rsidRPr="00065011" w:rsidRDefault="00C27DED" w:rsidP="00065011">
      <w:pPr>
        <w:pStyle w:val="a5"/>
        <w:suppressAutoHyphens/>
        <w:spacing w:after="0"/>
        <w:ind w:left="0" w:firstLine="709"/>
        <w:jc w:val="both"/>
        <w:rPr>
          <w:bCs/>
          <w:sz w:val="28"/>
          <w:szCs w:val="20"/>
        </w:rPr>
      </w:pPr>
      <w:r w:rsidRPr="0096138B">
        <w:rPr>
          <w:bCs/>
          <w:sz w:val="28"/>
          <w:szCs w:val="20"/>
        </w:rPr>
        <w:t xml:space="preserve">Территориальная избирательная комиссия </w:t>
      </w:r>
      <w:r>
        <w:rPr>
          <w:bCs/>
          <w:sz w:val="28"/>
          <w:szCs w:val="20"/>
        </w:rPr>
        <w:t xml:space="preserve"> Неклиновского района Ростовской области</w:t>
      </w:r>
      <w:r w:rsidR="00065011">
        <w:rPr>
          <w:bCs/>
          <w:sz w:val="28"/>
          <w:szCs w:val="20"/>
        </w:rPr>
        <w:t xml:space="preserve">  </w:t>
      </w:r>
      <w:r w:rsidRPr="0096138B">
        <w:rPr>
          <w:bCs/>
          <w:sz w:val="28"/>
          <w:szCs w:val="20"/>
        </w:rPr>
        <w:t>ПОСТАНОВЛЯЕТ:</w:t>
      </w:r>
    </w:p>
    <w:p w:rsidR="00C27DED" w:rsidRDefault="00C27DED" w:rsidP="00C27DED">
      <w:pPr>
        <w:pStyle w:val="a7"/>
        <w:suppressAutoHyphens/>
        <w:spacing w:line="360" w:lineRule="auto"/>
        <w:ind w:firstLine="709"/>
        <w:jc w:val="both"/>
        <w:rPr>
          <w:szCs w:val="28"/>
        </w:rPr>
      </w:pPr>
    </w:p>
    <w:p w:rsidR="00C27DED" w:rsidRDefault="00C27DED" w:rsidP="00165B64">
      <w:pPr>
        <w:pStyle w:val="a7"/>
        <w:suppressAutoHyphens/>
        <w:spacing w:line="276" w:lineRule="auto"/>
        <w:ind w:firstLine="709"/>
        <w:jc w:val="both"/>
      </w:pPr>
      <w:r w:rsidRPr="002B1E37">
        <w:rPr>
          <w:szCs w:val="28"/>
        </w:rPr>
        <w:t>1.</w:t>
      </w:r>
      <w:r w:rsidRPr="002B1E37">
        <w:rPr>
          <w:szCs w:val="28"/>
        </w:rPr>
        <w:tab/>
        <w:t xml:space="preserve">Создать </w:t>
      </w:r>
      <w:r w:rsidRPr="002B1E37">
        <w:rPr>
          <w:bCs/>
          <w:szCs w:val="28"/>
        </w:rPr>
        <w:t>Рабочую группу по проверке соблюдения порядка сбора подписей избирателей, оформления подписных листов, достоверности сведени</w:t>
      </w:r>
      <w:r>
        <w:rPr>
          <w:bCs/>
          <w:szCs w:val="28"/>
        </w:rPr>
        <w:t>й об избирателях и их подписей</w:t>
      </w:r>
      <w:r w:rsidRPr="00B96C6D">
        <w:rPr>
          <w:bCs/>
          <w:szCs w:val="28"/>
        </w:rPr>
        <w:t xml:space="preserve">, собранных в поддержку выдвижения кандидата по </w:t>
      </w:r>
      <w:r>
        <w:rPr>
          <w:bCs/>
          <w:szCs w:val="28"/>
        </w:rPr>
        <w:t>Неклиновскому</w:t>
      </w:r>
      <w:r w:rsidRPr="00B96C6D">
        <w:rPr>
          <w:bCs/>
          <w:szCs w:val="28"/>
        </w:rPr>
        <w:t xml:space="preserve"> одноманд</w:t>
      </w:r>
      <w:r>
        <w:rPr>
          <w:bCs/>
          <w:szCs w:val="28"/>
        </w:rPr>
        <w:t>атному избирательному округу № 25</w:t>
      </w:r>
      <w:r w:rsidRPr="00B96C6D">
        <w:rPr>
          <w:bCs/>
          <w:szCs w:val="28"/>
        </w:rPr>
        <w:t>, при проведении выборов депутатов Законодательного Собрания Ростовской области седьмого созыва</w:t>
      </w:r>
      <w:r>
        <w:rPr>
          <w:bCs/>
          <w:szCs w:val="28"/>
        </w:rPr>
        <w:t xml:space="preserve"> (далее – Рабочая группа)</w:t>
      </w:r>
      <w:r w:rsidRPr="00B96C6D">
        <w:rPr>
          <w:bCs/>
          <w:szCs w:val="28"/>
        </w:rPr>
        <w:t xml:space="preserve"> </w:t>
      </w:r>
      <w:r>
        <w:t>и утвердить ее состав согласно приложению</w:t>
      </w:r>
      <w:r w:rsidRPr="00F124E2">
        <w:t>.</w:t>
      </w:r>
    </w:p>
    <w:p w:rsidR="00065011" w:rsidRDefault="00065011" w:rsidP="00C27DED">
      <w:pPr>
        <w:pStyle w:val="14-1"/>
        <w:ind w:firstLine="567"/>
        <w:rPr>
          <w:bCs/>
          <w:szCs w:val="28"/>
        </w:rPr>
      </w:pPr>
    </w:p>
    <w:p w:rsidR="00065011" w:rsidRDefault="00065011" w:rsidP="00C27DED">
      <w:pPr>
        <w:pStyle w:val="14-1"/>
        <w:ind w:firstLine="567"/>
        <w:rPr>
          <w:bCs/>
          <w:szCs w:val="28"/>
        </w:rPr>
      </w:pPr>
    </w:p>
    <w:p w:rsidR="00065011" w:rsidRDefault="00065011" w:rsidP="00C27DED">
      <w:pPr>
        <w:pStyle w:val="14-1"/>
        <w:ind w:firstLine="567"/>
        <w:rPr>
          <w:bCs/>
          <w:szCs w:val="28"/>
        </w:rPr>
      </w:pPr>
    </w:p>
    <w:p w:rsidR="00165B64" w:rsidRDefault="00165B64" w:rsidP="00165B64">
      <w:pPr>
        <w:pStyle w:val="14-1"/>
        <w:spacing w:line="276" w:lineRule="auto"/>
        <w:ind w:firstLine="567"/>
        <w:rPr>
          <w:bCs/>
          <w:szCs w:val="28"/>
        </w:rPr>
      </w:pPr>
    </w:p>
    <w:p w:rsidR="00165B64" w:rsidRDefault="00165B64" w:rsidP="00165B64">
      <w:pPr>
        <w:pStyle w:val="14-1"/>
        <w:spacing w:line="276" w:lineRule="auto"/>
        <w:ind w:firstLine="567"/>
        <w:rPr>
          <w:bCs/>
          <w:szCs w:val="28"/>
        </w:rPr>
      </w:pPr>
    </w:p>
    <w:p w:rsidR="00C27DED" w:rsidRDefault="00165B64" w:rsidP="00165B64">
      <w:pPr>
        <w:pStyle w:val="14-1"/>
        <w:spacing w:line="276" w:lineRule="auto"/>
        <w:ind w:firstLine="567"/>
        <w:rPr>
          <w:bCs/>
          <w:szCs w:val="28"/>
        </w:rPr>
      </w:pPr>
      <w:r>
        <w:rPr>
          <w:bCs/>
          <w:szCs w:val="28"/>
        </w:rPr>
        <w:t xml:space="preserve">  </w:t>
      </w:r>
      <w:r w:rsidR="00065011">
        <w:rPr>
          <w:bCs/>
          <w:szCs w:val="28"/>
        </w:rPr>
        <w:t xml:space="preserve">2. </w:t>
      </w:r>
      <w:r w:rsidR="00C27DED" w:rsidRPr="00CD6C13">
        <w:rPr>
          <w:bCs/>
          <w:szCs w:val="28"/>
        </w:rPr>
        <w:t xml:space="preserve">Руководителем Рабочей группы назначить </w:t>
      </w:r>
      <w:r w:rsidR="00B46C9B">
        <w:rPr>
          <w:bCs/>
          <w:szCs w:val="28"/>
        </w:rPr>
        <w:t>Саакяна Антона Андреевича</w:t>
      </w:r>
      <w:r w:rsidR="00C27DED">
        <w:rPr>
          <w:bCs/>
          <w:szCs w:val="28"/>
        </w:rPr>
        <w:t xml:space="preserve"> – </w:t>
      </w:r>
      <w:r w:rsidR="00B46C9B">
        <w:rPr>
          <w:bCs/>
          <w:szCs w:val="28"/>
        </w:rPr>
        <w:t xml:space="preserve">заместителя председателя </w:t>
      </w:r>
      <w:r w:rsidR="00C27DED">
        <w:rPr>
          <w:bCs/>
          <w:szCs w:val="28"/>
        </w:rPr>
        <w:t xml:space="preserve"> </w:t>
      </w:r>
      <w:r w:rsidR="00C27DED" w:rsidRPr="00CD6C13">
        <w:rPr>
          <w:bCs/>
          <w:szCs w:val="28"/>
        </w:rPr>
        <w:t>Территориальной избирательной комиссии</w:t>
      </w:r>
      <w:r w:rsidR="00C27DED">
        <w:rPr>
          <w:bCs/>
          <w:szCs w:val="28"/>
        </w:rPr>
        <w:t xml:space="preserve"> </w:t>
      </w:r>
      <w:r w:rsidR="00B46C9B">
        <w:rPr>
          <w:bCs/>
          <w:szCs w:val="28"/>
        </w:rPr>
        <w:t xml:space="preserve"> Неклинов</w:t>
      </w:r>
      <w:r>
        <w:rPr>
          <w:bCs/>
          <w:szCs w:val="28"/>
        </w:rPr>
        <w:t>ского района Ростовской области</w:t>
      </w:r>
      <w:r w:rsidR="00C27DED" w:rsidRPr="00CD6C13">
        <w:rPr>
          <w:bCs/>
          <w:szCs w:val="28"/>
        </w:rPr>
        <w:t>.</w:t>
      </w:r>
    </w:p>
    <w:p w:rsidR="00A40B55" w:rsidRPr="00A40B55" w:rsidRDefault="00A40B55" w:rsidP="00165B64">
      <w:pPr>
        <w:tabs>
          <w:tab w:val="left" w:pos="1276"/>
        </w:tabs>
        <w:spacing w:after="0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40B55">
        <w:rPr>
          <w:rFonts w:ascii="Times New Roman" w:hAnsi="Times New Roman" w:cs="Times New Roman"/>
          <w:sz w:val="28"/>
          <w:szCs w:val="28"/>
        </w:rPr>
        <w:t xml:space="preserve">Заместителем руководителя Рабочей группы назначить </w:t>
      </w:r>
      <w:r>
        <w:rPr>
          <w:rFonts w:ascii="Times New Roman" w:hAnsi="Times New Roman" w:cs="Times New Roman"/>
          <w:sz w:val="28"/>
          <w:szCs w:val="28"/>
        </w:rPr>
        <w:t xml:space="preserve">Ляшеву Оксану Викторовну – секретаря </w:t>
      </w:r>
      <w:r w:rsidRPr="00A40B55">
        <w:rPr>
          <w:rFonts w:ascii="Times New Roman" w:hAnsi="Times New Roman" w:cs="Times New Roman"/>
          <w:bCs/>
          <w:sz w:val="28"/>
          <w:szCs w:val="28"/>
        </w:rPr>
        <w:t xml:space="preserve">Территориальной избирательной комиссии  Неклиновского </w:t>
      </w:r>
      <w:r w:rsidR="003454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40B55">
        <w:rPr>
          <w:rFonts w:ascii="Times New Roman" w:hAnsi="Times New Roman" w:cs="Times New Roman"/>
          <w:bCs/>
          <w:sz w:val="28"/>
          <w:szCs w:val="28"/>
        </w:rPr>
        <w:t>района Ростовской области</w:t>
      </w:r>
    </w:p>
    <w:p w:rsidR="00C27DED" w:rsidRPr="00C27DED" w:rsidRDefault="00065011" w:rsidP="00165B64">
      <w:pPr>
        <w:tabs>
          <w:tab w:val="left" w:pos="-4536"/>
        </w:tabs>
        <w:suppressAutoHyphens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4. </w:t>
      </w:r>
      <w:proofErr w:type="gramStart"/>
      <w:r w:rsidR="00C27DED" w:rsidRPr="00C27DE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C27DED" w:rsidRPr="00C27DED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B46C9B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C27DED" w:rsidRPr="00C27DED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C27DED" w:rsidRPr="00C27DED">
        <w:rPr>
          <w:rFonts w:ascii="Times New Roman" w:hAnsi="Times New Roman" w:cs="Times New Roman"/>
          <w:sz w:val="28"/>
          <w:szCs w:val="28"/>
        </w:rPr>
        <w:br/>
        <w:t>в информационно – телекоммуникационной сети «Интернет».</w:t>
      </w:r>
    </w:p>
    <w:p w:rsidR="00C27DED" w:rsidRPr="00C27DED" w:rsidRDefault="00065011" w:rsidP="00165B64">
      <w:pPr>
        <w:pStyle w:val="14-1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 5. </w:t>
      </w:r>
      <w:r w:rsidR="00C27DED" w:rsidRPr="00C27DED">
        <w:rPr>
          <w:szCs w:val="28"/>
        </w:rPr>
        <w:t xml:space="preserve">Контроль над исполнением настоящего постановления возложить </w:t>
      </w:r>
      <w:r w:rsidR="00C27DED" w:rsidRPr="00C27DED">
        <w:rPr>
          <w:szCs w:val="28"/>
        </w:rPr>
        <w:br/>
        <w:t xml:space="preserve">на </w:t>
      </w:r>
      <w:r w:rsidR="00A40B55">
        <w:rPr>
          <w:szCs w:val="28"/>
        </w:rPr>
        <w:t xml:space="preserve">заместителя </w:t>
      </w:r>
      <w:r w:rsidR="00C27DED" w:rsidRPr="00C27DED">
        <w:rPr>
          <w:szCs w:val="28"/>
        </w:rPr>
        <w:t xml:space="preserve">председателя Территориальной избирательной комиссии </w:t>
      </w:r>
      <w:r w:rsidR="00B46C9B">
        <w:rPr>
          <w:szCs w:val="28"/>
        </w:rPr>
        <w:t>Неклиновского</w:t>
      </w:r>
      <w:r w:rsidR="003454D6">
        <w:rPr>
          <w:szCs w:val="28"/>
        </w:rPr>
        <w:t xml:space="preserve"> </w:t>
      </w:r>
      <w:r w:rsidR="00B46C9B">
        <w:rPr>
          <w:szCs w:val="28"/>
        </w:rPr>
        <w:t xml:space="preserve"> района </w:t>
      </w:r>
      <w:r w:rsidR="00C27DED" w:rsidRPr="00C27DED">
        <w:rPr>
          <w:szCs w:val="28"/>
        </w:rPr>
        <w:t xml:space="preserve"> Ростовской области </w:t>
      </w:r>
      <w:r w:rsidR="00B46C9B">
        <w:rPr>
          <w:szCs w:val="28"/>
        </w:rPr>
        <w:t xml:space="preserve"> </w:t>
      </w:r>
      <w:r w:rsidR="00A40B55">
        <w:rPr>
          <w:szCs w:val="28"/>
        </w:rPr>
        <w:t>Саакяна А.А.</w:t>
      </w:r>
    </w:p>
    <w:p w:rsidR="00C27DED" w:rsidRPr="00C27DED" w:rsidRDefault="00C27DED" w:rsidP="00165B64">
      <w:pPr>
        <w:pStyle w:val="a3"/>
        <w:spacing w:line="276" w:lineRule="auto"/>
        <w:ind w:firstLine="567"/>
        <w:rPr>
          <w:szCs w:val="28"/>
        </w:rPr>
      </w:pPr>
    </w:p>
    <w:p w:rsidR="00C27DED" w:rsidRPr="00C27DED" w:rsidRDefault="00C27DED" w:rsidP="00C27DED">
      <w:pPr>
        <w:pStyle w:val="a3"/>
        <w:spacing w:line="312" w:lineRule="auto"/>
        <w:ind w:firstLine="567"/>
        <w:rPr>
          <w:szCs w:val="28"/>
        </w:rPr>
      </w:pPr>
    </w:p>
    <w:tbl>
      <w:tblPr>
        <w:tblW w:w="9823" w:type="dxa"/>
        <w:jc w:val="center"/>
        <w:tblLook w:val="04A0" w:firstRow="1" w:lastRow="0" w:firstColumn="1" w:lastColumn="0" w:noHBand="0" w:noVBand="1"/>
      </w:tblPr>
      <w:tblGrid>
        <w:gridCol w:w="3274"/>
        <w:gridCol w:w="3638"/>
        <w:gridCol w:w="2911"/>
      </w:tblGrid>
      <w:tr w:rsidR="00C27DED" w:rsidRPr="00C27DED" w:rsidTr="00D06711">
        <w:trPr>
          <w:trHeight w:val="779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 комиссии   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65011" w:rsidRPr="00C27DED" w:rsidRDefault="00065011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C27DED" w:rsidRPr="00C27DED" w:rsidRDefault="00C27DED" w:rsidP="00B46C9B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 xml:space="preserve"> Сафонов</w:t>
            </w:r>
          </w:p>
        </w:tc>
      </w:tr>
      <w:tr w:rsidR="00C27DED" w:rsidRPr="00C27DED" w:rsidTr="00D06711">
        <w:trPr>
          <w:trHeight w:val="454"/>
          <w:jc w:val="center"/>
        </w:trPr>
        <w:tc>
          <w:tcPr>
            <w:tcW w:w="3274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638" w:type="dxa"/>
            <w:shd w:val="clear" w:color="auto" w:fill="auto"/>
          </w:tcPr>
          <w:p w:rsidR="00C27DED" w:rsidRPr="00C27DED" w:rsidRDefault="00C27DED" w:rsidP="00D06711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11" w:type="dxa"/>
            <w:shd w:val="clear" w:color="auto" w:fill="auto"/>
          </w:tcPr>
          <w:p w:rsidR="00C27DED" w:rsidRPr="00C27DED" w:rsidRDefault="00C27DED" w:rsidP="00B46C9B">
            <w:pPr>
              <w:tabs>
                <w:tab w:val="left" w:pos="7655"/>
                <w:tab w:val="left" w:pos="7938"/>
                <w:tab w:val="left" w:pos="850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C27DED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46C9B">
              <w:rPr>
                <w:rFonts w:ascii="Times New Roman" w:hAnsi="Times New Roman" w:cs="Times New Roman"/>
                <w:sz w:val="28"/>
                <w:szCs w:val="28"/>
              </w:rPr>
              <w:t>О.В. Ляшева</w:t>
            </w:r>
          </w:p>
        </w:tc>
      </w:tr>
    </w:tbl>
    <w:p w:rsidR="00C27DED" w:rsidRPr="00C27DED" w:rsidRDefault="00C27DED" w:rsidP="00C27DED">
      <w:pPr>
        <w:autoSpaceDE w:val="0"/>
        <w:autoSpaceDN w:val="0"/>
        <w:adjustRightInd w:val="0"/>
        <w:ind w:right="-2"/>
        <w:outlineLvl w:val="0"/>
        <w:rPr>
          <w:rFonts w:ascii="Times New Roman" w:hAnsi="Times New Roman" w:cs="Times New Roman"/>
        </w:rPr>
        <w:sectPr w:rsidR="00C27DED" w:rsidRPr="00C27DED" w:rsidSect="00065011">
          <w:pgSz w:w="11906" w:h="16838"/>
          <w:pgMar w:top="142" w:right="851" w:bottom="567" w:left="1418" w:header="709" w:footer="709" w:gutter="0"/>
          <w:cols w:space="708"/>
          <w:titlePg/>
          <w:docGrid w:linePitch="360"/>
        </w:sectPr>
      </w:pPr>
    </w:p>
    <w:p w:rsidR="00E67E9B" w:rsidRPr="00B46C9B" w:rsidRDefault="003454D6" w:rsidP="00391BB8">
      <w:pPr>
        <w:suppressAutoHyphens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</w:t>
      </w:r>
    </w:p>
    <w:sectPr w:rsidR="00E67E9B" w:rsidRPr="00B46C9B" w:rsidSect="00324FA9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7DED"/>
    <w:rsid w:val="00065011"/>
    <w:rsid w:val="00165B64"/>
    <w:rsid w:val="003454D6"/>
    <w:rsid w:val="00391BB8"/>
    <w:rsid w:val="00525440"/>
    <w:rsid w:val="0064566E"/>
    <w:rsid w:val="009A15D2"/>
    <w:rsid w:val="00A40B55"/>
    <w:rsid w:val="00B46C9B"/>
    <w:rsid w:val="00C27DED"/>
    <w:rsid w:val="00E60FAE"/>
    <w:rsid w:val="00E67E9B"/>
    <w:rsid w:val="00FB2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9B"/>
  </w:style>
  <w:style w:type="paragraph" w:styleId="1">
    <w:name w:val="heading 1"/>
    <w:basedOn w:val="a"/>
    <w:next w:val="a"/>
    <w:link w:val="10"/>
    <w:uiPriority w:val="99"/>
    <w:qFormat/>
    <w:rsid w:val="00B46C9B"/>
    <w:pPr>
      <w:keepNext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27DE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27DED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 Indent"/>
    <w:basedOn w:val="a"/>
    <w:link w:val="a6"/>
    <w:uiPriority w:val="99"/>
    <w:unhideWhenUsed/>
    <w:rsid w:val="00C27DE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C27DED"/>
    <w:rPr>
      <w:rFonts w:ascii="Times New Roman" w:eastAsia="Times New Roman" w:hAnsi="Times New Roman" w:cs="Times New Roman"/>
      <w:sz w:val="24"/>
      <w:szCs w:val="24"/>
    </w:rPr>
  </w:style>
  <w:style w:type="paragraph" w:customStyle="1" w:styleId="14-1">
    <w:name w:val="Текст14-1"/>
    <w:aliases w:val="5,Текст 14-1,Стиль12-1,Т-1,текст14"/>
    <w:basedOn w:val="a"/>
    <w:rsid w:val="00C27DE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C27D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9"/>
    <w:rsid w:val="00B46C9B"/>
    <w:rPr>
      <w:rFonts w:ascii="Times New Roman" w:eastAsia="Times New Roman" w:hAnsi="Times New Roman" w:cs="Times New Roman"/>
      <w:b/>
      <w:kern w:val="32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12</cp:revision>
  <dcterms:created xsi:type="dcterms:W3CDTF">2023-07-09T12:22:00Z</dcterms:created>
  <dcterms:modified xsi:type="dcterms:W3CDTF">2023-07-17T07:51:00Z</dcterms:modified>
</cp:coreProperties>
</file>